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A25F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HARASSMENT POLICY</w:t>
      </w:r>
    </w:p>
    <w:p w14:paraId="7F0302EE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  <w:i/>
          <w:iCs/>
        </w:rPr>
        <w:t>[Church Name]</w:t>
      </w:r>
    </w:p>
    <w:p w14:paraId="31945E4C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As required by Book of Order G-3.0106</w:t>
      </w:r>
    </w:p>
    <w:p w14:paraId="23F24A93" w14:textId="77777777" w:rsidR="00E21612" w:rsidRPr="005414DA" w:rsidRDefault="00000000" w:rsidP="00E21612">
      <w:r>
        <w:pict w14:anchorId="5C7F784D">
          <v:rect id="_x0000_i1025" style="width:0;height:1.5pt" o:hralign="center" o:hrstd="t" o:hr="t" fillcolor="#a0a0a0" stroked="f"/>
        </w:pict>
      </w:r>
    </w:p>
    <w:p w14:paraId="2123AF63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1. Purpose and Theological Foundation</w:t>
      </w:r>
    </w:p>
    <w:p w14:paraId="710C3577" w14:textId="77777777" w:rsidR="00E21612" w:rsidRPr="005414DA" w:rsidRDefault="00E21612" w:rsidP="00E21612">
      <w:r w:rsidRPr="005414DA">
        <w:t>[Church Name] affirms that all people are created in the image of God (Genesis 1:27) and that in Christ “there is no longer Jew or Greek, slave or free, male and female” (Galatians 3:28). As a community shaped by Jesus’ command to love one another (John 13:34–35), we are called to maintain a ministry environment that is safe, respectful, and free from harassment.</w:t>
      </w:r>
    </w:p>
    <w:p w14:paraId="7C6C0186" w14:textId="77777777" w:rsidR="00E21612" w:rsidRPr="005414DA" w:rsidRDefault="00E21612" w:rsidP="00E21612">
      <w:r w:rsidRPr="005414DA">
        <w:t xml:space="preserve">Harassment—whether verbal, physical, visual, or digital—undermines the gospel, damages relationships, and harms the body of Christ. In accordance with </w:t>
      </w:r>
      <w:r w:rsidRPr="005414DA">
        <w:rPr>
          <w:b/>
          <w:bCs/>
        </w:rPr>
        <w:t>Book of Order G-3.0106</w:t>
      </w:r>
      <w:r w:rsidRPr="005414DA">
        <w:t>, which requires councils to adopt and implement a harassment policy, the Session of [Church Name] establishes this policy to ensure clarity, accountability, and pastoral care.</w:t>
      </w:r>
    </w:p>
    <w:p w14:paraId="56837614" w14:textId="77777777" w:rsidR="00E21612" w:rsidRPr="005414DA" w:rsidRDefault="00E21612" w:rsidP="00E21612">
      <w:r w:rsidRPr="005414DA">
        <w:t>This policy applies to all members, staff, volunteers, and leaders, and is intended to prevent harm, encourage reporting, and respond effectively and fairly to concerns.</w:t>
      </w:r>
    </w:p>
    <w:p w14:paraId="0C55B59C" w14:textId="77777777" w:rsidR="00E21612" w:rsidRPr="005414DA" w:rsidRDefault="00000000" w:rsidP="00E21612">
      <w:r>
        <w:pict w14:anchorId="2136FF1C">
          <v:rect id="_x0000_i1026" style="width:0;height:1.5pt" o:hralign="center" o:hrstd="t" o:hr="t" fillcolor="#a0a0a0" stroked="f"/>
        </w:pict>
      </w:r>
    </w:p>
    <w:p w14:paraId="4F24DB11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2. Scope and Applicability</w:t>
      </w:r>
    </w:p>
    <w:p w14:paraId="53F4FA42" w14:textId="77777777" w:rsidR="00E21612" w:rsidRPr="005414DA" w:rsidRDefault="00E21612" w:rsidP="00E21612">
      <w:r w:rsidRPr="005414DA">
        <w:t>This policy applies to:</w:t>
      </w:r>
      <w:r w:rsidRPr="005414DA">
        <w:br/>
        <w:t>• Ministers of Word and Sacrament</w:t>
      </w:r>
      <w:r w:rsidRPr="005414DA">
        <w:br/>
        <w:t xml:space="preserve">• Commissioned </w:t>
      </w:r>
      <w:proofErr w:type="gramStart"/>
      <w:r w:rsidRPr="005414DA">
        <w:t>ruling</w:t>
      </w:r>
      <w:proofErr w:type="gramEnd"/>
      <w:r w:rsidRPr="005414DA">
        <w:t xml:space="preserve"> elders</w:t>
      </w:r>
      <w:r w:rsidRPr="005414DA">
        <w:br/>
        <w:t>• Church employees (full-time, part-time, or contract)</w:t>
      </w:r>
      <w:r w:rsidRPr="005414DA">
        <w:br/>
        <w:t>• All volunteers, officers, and elected leaders</w:t>
      </w:r>
      <w:r w:rsidRPr="005414DA">
        <w:br/>
        <w:t>• Anyone working with or representing [Church Name]</w:t>
      </w:r>
      <w:r w:rsidRPr="005414DA">
        <w:br/>
        <w:t>• Participants in church programs, events, or ministries</w:t>
      </w:r>
    </w:p>
    <w:p w14:paraId="7831A312" w14:textId="77777777" w:rsidR="00E21612" w:rsidRPr="005414DA" w:rsidRDefault="00E21612" w:rsidP="00E21612">
      <w:r w:rsidRPr="005414DA">
        <w:t>It applies in all settings, including:</w:t>
      </w:r>
      <w:r w:rsidRPr="005414DA">
        <w:br/>
        <w:t>• Church property</w:t>
      </w:r>
      <w:r w:rsidRPr="005414DA">
        <w:br/>
        <w:t>• Off-site activities (retreats, mission trips, conferences, pastoral visits)</w:t>
      </w:r>
      <w:r w:rsidRPr="005414DA">
        <w:br/>
        <w:t>• Homes where church-sponsored activities occur</w:t>
      </w:r>
      <w:r w:rsidRPr="005414DA">
        <w:br/>
        <w:t>• Online activities, emails, text messages, and social media</w:t>
      </w:r>
      <w:r w:rsidRPr="005414DA">
        <w:br/>
        <w:t>• Livestreams and other digital ministry platforms</w:t>
      </w:r>
    </w:p>
    <w:p w14:paraId="2349D55D" w14:textId="77777777" w:rsidR="00E21612" w:rsidRPr="005414DA" w:rsidRDefault="00000000" w:rsidP="00E21612">
      <w:r>
        <w:pict w14:anchorId="55E5A68B">
          <v:rect id="_x0000_i1027" style="width:0;height:1.5pt" o:hralign="center" o:hrstd="t" o:hr="t" fillcolor="#a0a0a0" stroked="f"/>
        </w:pict>
      </w:r>
    </w:p>
    <w:p w14:paraId="628B12F2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3. Definitions</w:t>
      </w:r>
    </w:p>
    <w:p w14:paraId="0C62B6AB" w14:textId="77777777" w:rsidR="00E21612" w:rsidRPr="005414DA" w:rsidRDefault="00E21612" w:rsidP="00E21612">
      <w:r w:rsidRPr="005414DA">
        <w:rPr>
          <w:b/>
          <w:bCs/>
        </w:rPr>
        <w:t>Harassment</w:t>
      </w:r>
      <w:r w:rsidRPr="005414DA">
        <w:br/>
      </w:r>
      <w:proofErr w:type="spellStart"/>
      <w:r w:rsidRPr="005414DA">
        <w:t>Harassment</w:t>
      </w:r>
      <w:proofErr w:type="spellEnd"/>
      <w:r w:rsidRPr="005414DA">
        <w:t xml:space="preserve"> is any unwelcome verbal, physical, written, or digital conduct that demeans, threatens, humiliates, intimidates, or creates a hostile environment for another person. It may be repeated or a single severe incident.</w:t>
      </w:r>
    </w:p>
    <w:p w14:paraId="42066F0D" w14:textId="77777777" w:rsidR="00E21612" w:rsidRPr="005414DA" w:rsidRDefault="00E21612" w:rsidP="00E21612">
      <w:r w:rsidRPr="005414DA">
        <w:lastRenderedPageBreak/>
        <w:t>Harassment includes, but is not limited to:</w:t>
      </w:r>
      <w:r w:rsidRPr="005414DA">
        <w:br/>
        <w:t>• Derogatory or demeaning comments, slurs, or insults</w:t>
      </w:r>
      <w:r w:rsidRPr="005414DA">
        <w:br/>
        <w:t>• Verbal abuse, threats, shouting, or intimidation</w:t>
      </w:r>
      <w:r w:rsidRPr="005414DA">
        <w:br/>
        <w:t>• Bullying or repeated aggressive behavior</w:t>
      </w:r>
      <w:r w:rsidRPr="005414DA">
        <w:br/>
        <w:t>• Display or sharing of offensive images, memes, or symbols</w:t>
      </w:r>
      <w:r w:rsidRPr="005414DA">
        <w:br/>
        <w:t>• Unwanted or persistent contact through digital means</w:t>
      </w:r>
      <w:r w:rsidRPr="005414DA">
        <w:br/>
        <w:t>• Use of authority or position to coerce or silence another person</w:t>
      </w:r>
      <w:r w:rsidRPr="005414DA">
        <w:br/>
        <w:t>• Humiliating, belittling, or mocking behavior</w:t>
      </w:r>
      <w:r w:rsidRPr="005414DA">
        <w:br/>
        <w:t>• Exclusionary conduct or retaliation</w:t>
      </w:r>
    </w:p>
    <w:p w14:paraId="0BDF10A8" w14:textId="77777777" w:rsidR="00E21612" w:rsidRPr="005414DA" w:rsidRDefault="00E21612" w:rsidP="00E21612">
      <w:r w:rsidRPr="005414DA">
        <w:rPr>
          <w:b/>
          <w:bCs/>
        </w:rPr>
        <w:t>Sexual Harassment</w:t>
      </w:r>
      <w:r w:rsidRPr="005414DA">
        <w:br/>
        <w:t xml:space="preserve">Includes unwelcome sexual advances, requests for sexual favors, sexually explicit jokes, comments, images, repeated innuendo, unwanted touching, or digital sexual content in any ministry-related context. (Also addressed in the congregation’s </w:t>
      </w:r>
      <w:r w:rsidRPr="005414DA">
        <w:rPr>
          <w:b/>
          <w:bCs/>
        </w:rPr>
        <w:t>Sexual Misconduct Policy</w:t>
      </w:r>
      <w:r w:rsidRPr="005414DA">
        <w:t>.)</w:t>
      </w:r>
    </w:p>
    <w:p w14:paraId="078EA2B9" w14:textId="77777777" w:rsidR="00E21612" w:rsidRPr="005414DA" w:rsidRDefault="00E21612" w:rsidP="00E21612">
      <w:r w:rsidRPr="005414DA">
        <w:rPr>
          <w:b/>
          <w:bCs/>
        </w:rPr>
        <w:t>Hostile Environment</w:t>
      </w:r>
      <w:r w:rsidRPr="005414DA">
        <w:br/>
        <w:t>Harassment that is severe or pervasive enough to create an environment where a reasonable person would feel intimidated, degraded, or unsafe.</w:t>
      </w:r>
    </w:p>
    <w:p w14:paraId="060554B3" w14:textId="77777777" w:rsidR="00E21612" w:rsidRPr="005414DA" w:rsidRDefault="00000000" w:rsidP="00E21612">
      <w:r>
        <w:pict w14:anchorId="66330660">
          <v:rect id="_x0000_i1028" style="width:0;height:1.5pt" o:hralign="center" o:hrstd="t" o:hr="t" fillcolor="#a0a0a0" stroked="f"/>
        </w:pict>
      </w:r>
    </w:p>
    <w:p w14:paraId="158F0111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4. Standards of Conduct</w:t>
      </w:r>
    </w:p>
    <w:p w14:paraId="2A2898D5" w14:textId="77777777" w:rsidR="00E21612" w:rsidRPr="005414DA" w:rsidRDefault="00E21612" w:rsidP="00E21612">
      <w:r w:rsidRPr="005414DA">
        <w:t>All individuals associated with [Church Name] shall:</w:t>
      </w:r>
      <w:r w:rsidRPr="005414DA">
        <w:br/>
        <w:t>• Treat all persons with dignity, courtesy, and respect</w:t>
      </w:r>
      <w:r w:rsidRPr="005414DA">
        <w:br/>
        <w:t>• Communicate without intimidation, insult, or hostility</w:t>
      </w:r>
      <w:r w:rsidRPr="005414DA">
        <w:br/>
        <w:t>• Address differences and conflicts with humility and Christian charity</w:t>
      </w:r>
      <w:r w:rsidRPr="005414DA">
        <w:br/>
        <w:t>• Maintain professionalism and emotional self-control</w:t>
      </w:r>
      <w:r w:rsidRPr="005414DA">
        <w:br/>
        <w:t>• Avoid using humor, sarcasm, or criticism in ways that demean others</w:t>
      </w:r>
      <w:r w:rsidRPr="005414DA">
        <w:br/>
        <w:t>• Refrain from any conduct that a reasonable person would interpret as harassing</w:t>
      </w:r>
    </w:p>
    <w:p w14:paraId="727BEAEF" w14:textId="77777777" w:rsidR="00E21612" w:rsidRPr="005414DA" w:rsidRDefault="00E21612" w:rsidP="00E21612">
      <w:r w:rsidRPr="005414DA">
        <w:t>Leaders, supervisors, and ministers must not:</w:t>
      </w:r>
      <w:r w:rsidRPr="005414DA">
        <w:br/>
        <w:t>• Use authority to coerce or manipulate others</w:t>
      </w:r>
      <w:r w:rsidRPr="005414DA">
        <w:br/>
        <w:t>• Engage in bullying, favoritism, or emotional manipulation</w:t>
      </w:r>
      <w:r w:rsidRPr="005414DA">
        <w:br/>
        <w:t>• Make public or private comments that tear down individuals or groups</w:t>
      </w:r>
      <w:r w:rsidRPr="005414DA">
        <w:br/>
        <w:t>• Respond to concerns with ridicule or dismissal</w:t>
      </w:r>
      <w:r w:rsidRPr="005414DA">
        <w:br/>
        <w:t>• Retaliate against those who raise concerns in good faith</w:t>
      </w:r>
    </w:p>
    <w:p w14:paraId="16F0BE93" w14:textId="77777777" w:rsidR="00E21612" w:rsidRPr="005414DA" w:rsidRDefault="00E21612" w:rsidP="00E21612">
      <w:r w:rsidRPr="005414DA">
        <w:t>The Session expects leaders to model clear, respectful communication in all ministry settings.</w:t>
      </w:r>
    </w:p>
    <w:p w14:paraId="2CCBC8AC" w14:textId="77777777" w:rsidR="00E21612" w:rsidRPr="005414DA" w:rsidRDefault="00000000" w:rsidP="00E21612">
      <w:r>
        <w:pict w14:anchorId="4E886F95">
          <v:rect id="_x0000_i1029" style="width:0;height:1.5pt" o:hralign="center" o:hrstd="t" o:hr="t" fillcolor="#a0a0a0" stroked="f"/>
        </w:pict>
      </w:r>
    </w:p>
    <w:p w14:paraId="20DE3BF6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5. Reporting Harassment</w:t>
      </w:r>
    </w:p>
    <w:p w14:paraId="08AF1F2B" w14:textId="77777777" w:rsidR="00E21612" w:rsidRPr="005414DA" w:rsidRDefault="00E21612" w:rsidP="00E21612">
      <w:r w:rsidRPr="005414DA">
        <w:rPr>
          <w:b/>
          <w:bCs/>
        </w:rPr>
        <w:t>Who may report?</w:t>
      </w:r>
      <w:r w:rsidRPr="005414DA">
        <w:br/>
        <w:t>Any person who experiences, witnesses, or becomes aware of harassment is strongly encouraged to report it.</w:t>
      </w:r>
    </w:p>
    <w:p w14:paraId="414B5D15" w14:textId="77777777" w:rsidR="00E21612" w:rsidRPr="005414DA" w:rsidRDefault="00E21612" w:rsidP="00E21612">
      <w:r w:rsidRPr="005414DA">
        <w:rPr>
          <w:b/>
          <w:bCs/>
        </w:rPr>
        <w:lastRenderedPageBreak/>
        <w:t>Where to report:</w:t>
      </w:r>
      <w:r w:rsidRPr="005414DA">
        <w:br/>
        <w:t>Reports may be made to:</w:t>
      </w:r>
      <w:r w:rsidRPr="005414DA">
        <w:br/>
        <w:t>• Pastor</w:t>
      </w:r>
      <w:r w:rsidRPr="005414DA">
        <w:br/>
        <w:t>• Clerk of Session</w:t>
      </w:r>
      <w:r w:rsidRPr="005414DA">
        <w:br/>
        <w:t>• Personnel Committee Chair</w:t>
      </w:r>
      <w:r w:rsidRPr="005414DA">
        <w:br/>
        <w:t>• Another Session member designated for this purpose</w:t>
      </w:r>
      <w:r w:rsidRPr="005414DA">
        <w:br/>
        <w:t>• Presbytery of the Peaks staff (if the pastor is involved)</w:t>
      </w:r>
    </w:p>
    <w:p w14:paraId="033ECBC5" w14:textId="77777777" w:rsidR="00E21612" w:rsidRPr="005414DA" w:rsidRDefault="00E21612" w:rsidP="00E21612">
      <w:r w:rsidRPr="005414DA">
        <w:rPr>
          <w:b/>
          <w:bCs/>
        </w:rPr>
        <w:t>How to report:</w:t>
      </w:r>
      <w:r w:rsidRPr="005414DA">
        <w:br/>
        <w:t xml:space="preserve">• Reports may be made in writing or </w:t>
      </w:r>
      <w:proofErr w:type="gramStart"/>
      <w:r w:rsidRPr="005414DA">
        <w:t>verbally, but</w:t>
      </w:r>
      <w:proofErr w:type="gramEnd"/>
      <w:r w:rsidRPr="005414DA">
        <w:t xml:space="preserve"> must be documented in writing.</w:t>
      </w:r>
      <w:r w:rsidRPr="005414DA">
        <w:br/>
        <w:t>• Anonymous reports will be received, though they may limit the investigation.</w:t>
      </w:r>
      <w:r w:rsidRPr="005414DA">
        <w:br/>
        <w:t>• Every report made in good faith will be taken seriously.</w:t>
      </w:r>
    </w:p>
    <w:p w14:paraId="1B1BEF94" w14:textId="29CAD574" w:rsidR="00E21612" w:rsidRPr="005414DA" w:rsidRDefault="00E21612" w:rsidP="00E21612">
      <w:r w:rsidRPr="005414DA">
        <w:t xml:space="preserve">If the pastor is accused, the report shall be made directly to the </w:t>
      </w:r>
      <w:r w:rsidRPr="005414DA">
        <w:rPr>
          <w:b/>
          <w:bCs/>
        </w:rPr>
        <w:t>Clerk of Session</w:t>
      </w:r>
      <w:r w:rsidRPr="005414DA">
        <w:t xml:space="preserve"> and the </w:t>
      </w:r>
      <w:r w:rsidRPr="005414DA">
        <w:rPr>
          <w:b/>
          <w:bCs/>
        </w:rPr>
        <w:t xml:space="preserve">Presbytery of the Peaks </w:t>
      </w:r>
      <w:r w:rsidR="00090A2A">
        <w:rPr>
          <w:b/>
          <w:bCs/>
        </w:rPr>
        <w:t xml:space="preserve">Stated Clerk or </w:t>
      </w:r>
      <w:r w:rsidRPr="005414DA">
        <w:rPr>
          <w:b/>
          <w:bCs/>
        </w:rPr>
        <w:t>Committee on Ministry</w:t>
      </w:r>
      <w:r w:rsidRPr="005414DA">
        <w:t>.</w:t>
      </w:r>
    </w:p>
    <w:p w14:paraId="19C2BE49" w14:textId="77777777" w:rsidR="00E21612" w:rsidRPr="005414DA" w:rsidRDefault="00E21612" w:rsidP="00E21612">
      <w:r w:rsidRPr="005414DA">
        <w:t>Confidentiality will be respected to the extent possible, with priority given to safety, fairness, and due process.</w:t>
      </w:r>
    </w:p>
    <w:p w14:paraId="5F0AC5DE" w14:textId="77777777" w:rsidR="00E21612" w:rsidRPr="005414DA" w:rsidRDefault="00000000" w:rsidP="00E21612">
      <w:r>
        <w:pict w14:anchorId="632D97BF">
          <v:rect id="_x0000_i1030" style="width:0;height:1.5pt" o:hralign="center" o:hrstd="t" o:hr="t" fillcolor="#a0a0a0" stroked="f"/>
        </w:pict>
      </w:r>
    </w:p>
    <w:p w14:paraId="3B55BD33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6. Response and Investigation</w:t>
      </w:r>
    </w:p>
    <w:p w14:paraId="6348286A" w14:textId="77777777" w:rsidR="00E21612" w:rsidRPr="005414DA" w:rsidRDefault="00E21612" w:rsidP="00E21612">
      <w:r w:rsidRPr="005414DA">
        <w:t xml:space="preserve">Upon receiving a report of harassment, the Session or its </w:t>
      </w:r>
      <w:proofErr w:type="gramStart"/>
      <w:r w:rsidRPr="005414DA">
        <w:t>designee</w:t>
      </w:r>
      <w:proofErr w:type="gramEnd"/>
      <w:r w:rsidRPr="005414DA">
        <w:t xml:space="preserve"> shall:</w:t>
      </w:r>
    </w:p>
    <w:p w14:paraId="62435102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Ensure any immediate safety or pastoral care needs are addressed</w:t>
      </w:r>
    </w:p>
    <w:p w14:paraId="4B87A626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Notify civil authorities if required by law (e.g., if minors are involved)</w:t>
      </w:r>
    </w:p>
    <w:p w14:paraId="2DFDD347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Consider temporary measures (e.g., change of duties, separation of parties)</w:t>
      </w:r>
    </w:p>
    <w:p w14:paraId="7D9F0B9A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Begin an initial review of the complaint</w:t>
      </w:r>
    </w:p>
    <w:p w14:paraId="598D17B8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Conduct a timely, impartial investigation</w:t>
      </w:r>
    </w:p>
    <w:p w14:paraId="14D3C297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Document all interviews, evidence, and findings</w:t>
      </w:r>
    </w:p>
    <w:p w14:paraId="1ADCDF0B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Consult with Presbytery as needed</w:t>
      </w:r>
    </w:p>
    <w:p w14:paraId="266567B7" w14:textId="77777777" w:rsidR="00E21612" w:rsidRPr="005414DA" w:rsidRDefault="00E21612" w:rsidP="00E21612">
      <w:pPr>
        <w:numPr>
          <w:ilvl w:val="0"/>
          <w:numId w:val="4"/>
        </w:numPr>
      </w:pPr>
      <w:r w:rsidRPr="005414DA">
        <w:t>Communicate outcomes to relevant parties as appropriate</w:t>
      </w:r>
    </w:p>
    <w:p w14:paraId="1B488C3C" w14:textId="77777777" w:rsidR="00E21612" w:rsidRPr="005414DA" w:rsidRDefault="00E21612" w:rsidP="00E21612">
      <w:r w:rsidRPr="005414DA">
        <w:t>Investigations may include:</w:t>
      </w:r>
      <w:r w:rsidRPr="005414DA">
        <w:br/>
        <w:t>• Interviews with the complainant, respondent, and witnesses</w:t>
      </w:r>
      <w:r w:rsidRPr="005414DA">
        <w:br/>
        <w:t>• Review of written, digital, or physical evidence</w:t>
      </w:r>
      <w:r w:rsidRPr="005414DA">
        <w:br/>
        <w:t>• Written findings and recommended actions</w:t>
      </w:r>
    </w:p>
    <w:p w14:paraId="4938887A" w14:textId="77777777" w:rsidR="00E21612" w:rsidRPr="005414DA" w:rsidRDefault="00E21612" w:rsidP="00E21612">
      <w:r w:rsidRPr="005414DA">
        <w:t>The church will not respond to serious allegations through quiet, informal “peace-making” alone.</w:t>
      </w:r>
    </w:p>
    <w:p w14:paraId="18D89062" w14:textId="77777777" w:rsidR="00E21612" w:rsidRPr="005414DA" w:rsidRDefault="00000000" w:rsidP="00E21612">
      <w:r>
        <w:pict w14:anchorId="67235473">
          <v:rect id="_x0000_i1031" style="width:0;height:1.5pt" o:hralign="center" o:hrstd="t" o:hr="t" fillcolor="#a0a0a0" stroked="f"/>
        </w:pict>
      </w:r>
    </w:p>
    <w:p w14:paraId="4727ADD5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7. Corrective Action</w:t>
      </w:r>
    </w:p>
    <w:p w14:paraId="5844A0FD" w14:textId="77777777" w:rsidR="00E21612" w:rsidRPr="005414DA" w:rsidRDefault="00E21612" w:rsidP="00E21612">
      <w:r w:rsidRPr="005414DA">
        <w:lastRenderedPageBreak/>
        <w:t>If harassment is substantiated, corrective actions may include:</w:t>
      </w:r>
      <w:r w:rsidRPr="005414DA">
        <w:br/>
        <w:t>• Verbal or written warning</w:t>
      </w:r>
      <w:r w:rsidRPr="005414DA">
        <w:br/>
        <w:t>• Required counseling, coaching, or training</w:t>
      </w:r>
      <w:r w:rsidRPr="005414DA">
        <w:br/>
        <w:t>• Adjusted responsibilities or supervision</w:t>
      </w:r>
      <w:r w:rsidRPr="005414DA">
        <w:br/>
        <w:t>• Removal from volunteer or leadership roles</w:t>
      </w:r>
      <w:r w:rsidRPr="005414DA">
        <w:br/>
        <w:t>• Suspension or termination of employment</w:t>
      </w:r>
      <w:r w:rsidRPr="005414DA">
        <w:br/>
        <w:t>• Referral to Presbytery for ministers (Book of Order Discipline, D-10 process)</w:t>
      </w:r>
    </w:p>
    <w:p w14:paraId="5BE0F73B" w14:textId="77777777" w:rsidR="00E21612" w:rsidRPr="005414DA" w:rsidRDefault="00E21612" w:rsidP="00E21612">
      <w:r w:rsidRPr="005414DA">
        <w:t>Consequences will be proportionate to the behavior and documented.</w:t>
      </w:r>
    </w:p>
    <w:p w14:paraId="60796CCC" w14:textId="77777777" w:rsidR="00E21612" w:rsidRPr="005414DA" w:rsidRDefault="00000000" w:rsidP="00E21612">
      <w:r>
        <w:pict w14:anchorId="516BA65A">
          <v:rect id="_x0000_i1032" style="width:0;height:1.5pt" o:hralign="center" o:hrstd="t" o:hr="t" fillcolor="#a0a0a0" stroked="f"/>
        </w:pict>
      </w:r>
    </w:p>
    <w:p w14:paraId="2D4FAA33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8. Protection from Retaliation</w:t>
      </w:r>
    </w:p>
    <w:p w14:paraId="64412311" w14:textId="77777777" w:rsidR="00E21612" w:rsidRPr="005414DA" w:rsidRDefault="00E21612" w:rsidP="00E21612">
      <w:r w:rsidRPr="005414DA">
        <w:t xml:space="preserve">Retaliation against anyone who </w:t>
      </w:r>
      <w:proofErr w:type="gramStart"/>
      <w:r w:rsidRPr="005414DA">
        <w:t>in</w:t>
      </w:r>
      <w:proofErr w:type="gramEnd"/>
      <w:r w:rsidRPr="005414DA">
        <w:t xml:space="preserve"> good faith:</w:t>
      </w:r>
      <w:r w:rsidRPr="005414DA">
        <w:br/>
        <w:t>• Reports harassment</w:t>
      </w:r>
      <w:r w:rsidRPr="005414DA">
        <w:br/>
        <w:t>• Raises concerns about behavior</w:t>
      </w:r>
      <w:r w:rsidRPr="005414DA">
        <w:br/>
        <w:t>• Participates in an investigation</w:t>
      </w:r>
    </w:p>
    <w:p w14:paraId="31EB3A63" w14:textId="77777777" w:rsidR="00E21612" w:rsidRPr="005414DA" w:rsidRDefault="00E21612" w:rsidP="00E21612">
      <w:r w:rsidRPr="005414DA">
        <w:t>is strictly prohibited.</w:t>
      </w:r>
    </w:p>
    <w:p w14:paraId="282BC16E" w14:textId="77777777" w:rsidR="00E21612" w:rsidRPr="005414DA" w:rsidRDefault="00E21612" w:rsidP="00E21612">
      <w:r w:rsidRPr="005414DA">
        <w:t>Retaliation includes, but is not limited to:</w:t>
      </w:r>
      <w:r w:rsidRPr="005414DA">
        <w:br/>
        <w:t>• Exclusion or social ostracism</w:t>
      </w:r>
      <w:r w:rsidRPr="005414DA">
        <w:br/>
        <w:t>• Bullying or intimidation</w:t>
      </w:r>
      <w:r w:rsidRPr="005414DA">
        <w:br/>
        <w:t>• Negative changes in responsibilities or roles</w:t>
      </w:r>
      <w:r w:rsidRPr="005414DA">
        <w:br/>
        <w:t>• Criticism or gossip intended to punish</w:t>
      </w:r>
      <w:r w:rsidRPr="005414DA">
        <w:br/>
        <w:t>• Threats or subtle pressure to remain silent</w:t>
      </w:r>
    </w:p>
    <w:p w14:paraId="31A86E28" w14:textId="77777777" w:rsidR="00E21612" w:rsidRPr="005414DA" w:rsidRDefault="00E21612" w:rsidP="00E21612">
      <w:r w:rsidRPr="005414DA">
        <w:t>Retaliation is itself a violation of this policy and may result in disciplinary action.</w:t>
      </w:r>
    </w:p>
    <w:p w14:paraId="2596BC2A" w14:textId="77777777" w:rsidR="00E21612" w:rsidRPr="005414DA" w:rsidRDefault="00000000" w:rsidP="00E21612">
      <w:r>
        <w:pict w14:anchorId="29D9BE16">
          <v:rect id="_x0000_i1033" style="width:0;height:1.5pt" o:hralign="center" o:hrstd="t" o:hr="t" fillcolor="#a0a0a0" stroked="f"/>
        </w:pict>
      </w:r>
    </w:p>
    <w:p w14:paraId="22BD639D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9. Confidentiality and Recordkeeping</w:t>
      </w:r>
    </w:p>
    <w:p w14:paraId="56A33508" w14:textId="77777777" w:rsidR="00E21612" w:rsidRPr="005414DA" w:rsidRDefault="00E21612" w:rsidP="00E21612">
      <w:r w:rsidRPr="005414DA">
        <w:t>All reports and related records will be handled with discretion.</w:t>
      </w:r>
      <w:r w:rsidRPr="005414DA">
        <w:br/>
        <w:t>• Information will be shared only with those who have a legitimate need to know.</w:t>
      </w:r>
      <w:r w:rsidRPr="005414DA">
        <w:br/>
        <w:t>• Records will be stored securely by the Clerk of Session, Personnel Committee, or other Session designee.</w:t>
      </w:r>
      <w:r w:rsidRPr="005414DA">
        <w:br/>
        <w:t>• Annual non-identifying summaries may be provided to the Session to monitor compliance and trends.</w:t>
      </w:r>
    </w:p>
    <w:p w14:paraId="4E365A2F" w14:textId="77777777" w:rsidR="00E21612" w:rsidRPr="005414DA" w:rsidRDefault="00000000" w:rsidP="00E21612">
      <w:r>
        <w:pict w14:anchorId="215E2158">
          <v:rect id="_x0000_i1034" style="width:0;height:1.5pt" o:hralign="center" o:hrstd="t" o:hr="t" fillcolor="#a0a0a0" stroked="f"/>
        </w:pict>
      </w:r>
    </w:p>
    <w:p w14:paraId="162E9498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10. Training Requirements</w:t>
      </w:r>
    </w:p>
    <w:p w14:paraId="140744B1" w14:textId="77777777" w:rsidR="00E21612" w:rsidRPr="005414DA" w:rsidRDefault="00E21612" w:rsidP="00E21612">
      <w:r w:rsidRPr="005414DA">
        <w:t xml:space="preserve">In accordance with </w:t>
      </w:r>
      <w:r w:rsidRPr="005414DA">
        <w:rPr>
          <w:b/>
          <w:bCs/>
        </w:rPr>
        <w:t>G-3.0106</w:t>
      </w:r>
      <w:r w:rsidRPr="005414DA">
        <w:t xml:space="preserve">, boundary and harassment-awareness training shall be completed </w:t>
      </w:r>
      <w:r w:rsidRPr="005414DA">
        <w:rPr>
          <w:b/>
          <w:bCs/>
        </w:rPr>
        <w:t>at least every 36 months</w:t>
      </w:r>
      <w:r w:rsidRPr="005414DA">
        <w:t xml:space="preserve"> by:</w:t>
      </w:r>
      <w:r w:rsidRPr="005414DA">
        <w:br/>
        <w:t>• Ministers</w:t>
      </w:r>
      <w:r w:rsidRPr="005414DA">
        <w:br/>
        <w:t>• Staff</w:t>
      </w:r>
      <w:r w:rsidRPr="005414DA">
        <w:br/>
        <w:t>• Session members</w:t>
      </w:r>
      <w:r w:rsidRPr="005414DA">
        <w:br/>
      </w:r>
      <w:r w:rsidRPr="005414DA">
        <w:lastRenderedPageBreak/>
        <w:t>• Volunteers in supervisory or caregiving roles</w:t>
      </w:r>
      <w:r w:rsidRPr="005414DA">
        <w:br/>
        <w:t>• Youth leaders and key lay leaders</w:t>
      </w:r>
    </w:p>
    <w:p w14:paraId="75E2F9FD" w14:textId="77777777" w:rsidR="00E21612" w:rsidRPr="005414DA" w:rsidRDefault="00E21612" w:rsidP="00E21612">
      <w:r w:rsidRPr="005414DA">
        <w:t xml:space="preserve">Training may be combined with sexual misconduct and child protection training where appropriate. The Session or its </w:t>
      </w:r>
      <w:proofErr w:type="gramStart"/>
      <w:r w:rsidRPr="005414DA">
        <w:t>designee</w:t>
      </w:r>
      <w:proofErr w:type="gramEnd"/>
      <w:r w:rsidRPr="005414DA">
        <w:t xml:space="preserve"> shall maintain training logs.</w:t>
      </w:r>
    </w:p>
    <w:p w14:paraId="1F9D47E3" w14:textId="77777777" w:rsidR="00E21612" w:rsidRPr="005414DA" w:rsidRDefault="00000000" w:rsidP="00E21612">
      <w:r>
        <w:pict w14:anchorId="3331EE28">
          <v:rect id="_x0000_i1035" style="width:0;height:1.5pt" o:hralign="center" o:hrstd="t" o:hr="t" fillcolor="#a0a0a0" stroked="f"/>
        </w:pict>
      </w:r>
    </w:p>
    <w:p w14:paraId="6FDB955F" w14:textId="77777777" w:rsidR="00E21612" w:rsidRPr="005414DA" w:rsidRDefault="00E21612" w:rsidP="00E21612">
      <w:pPr>
        <w:rPr>
          <w:b/>
          <w:bCs/>
        </w:rPr>
      </w:pPr>
      <w:r w:rsidRPr="005414DA">
        <w:rPr>
          <w:b/>
          <w:bCs/>
        </w:rPr>
        <w:t>11. Annual Review and Adoption</w:t>
      </w:r>
    </w:p>
    <w:p w14:paraId="55FE4968" w14:textId="77777777" w:rsidR="00E21612" w:rsidRPr="005414DA" w:rsidRDefault="00E21612" w:rsidP="00E21612">
      <w:r w:rsidRPr="005414DA">
        <w:t xml:space="preserve">This Harassment Policy is adopted and implemented in compliance with </w:t>
      </w:r>
      <w:r w:rsidRPr="005414DA">
        <w:rPr>
          <w:b/>
          <w:bCs/>
        </w:rPr>
        <w:t>Book of Order G-3.0106</w:t>
      </w:r>
      <w:r w:rsidRPr="005414DA">
        <w:t xml:space="preserve">. The Session of [Church Name] shall review this policy </w:t>
      </w:r>
      <w:r w:rsidRPr="005414DA">
        <w:rPr>
          <w:b/>
          <w:bCs/>
        </w:rPr>
        <w:t>annually</w:t>
      </w:r>
      <w:r w:rsidRPr="005414DA">
        <w:t>, updating it as needed to reflect best practices, civil law, insurance requirements, and guidance from Presbytery.</w:t>
      </w:r>
    </w:p>
    <w:p w14:paraId="17530A34" w14:textId="77777777" w:rsidR="00E21612" w:rsidRPr="005414DA" w:rsidRDefault="00E21612" w:rsidP="00E21612">
      <w:r w:rsidRPr="005414DA">
        <w:t>This policy remains in effect until amended or replaced by Session action.</w:t>
      </w:r>
    </w:p>
    <w:p w14:paraId="67BB2430" w14:textId="77777777" w:rsidR="00E21612" w:rsidRPr="005414DA" w:rsidRDefault="00000000" w:rsidP="00E21612">
      <w:r>
        <w:pict w14:anchorId="1D8A4F6C">
          <v:rect id="_x0000_i1036" style="width:0;height:1.5pt" o:hralign="center" o:hrstd="t" o:hr="t" fillcolor="#a0a0a0" stroked="f"/>
        </w:pict>
      </w:r>
    </w:p>
    <w:p w14:paraId="1168213A" w14:textId="77777777" w:rsidR="00E21612" w:rsidRPr="005414DA" w:rsidRDefault="00E21612" w:rsidP="00E21612">
      <w:r w:rsidRPr="005414DA">
        <w:rPr>
          <w:b/>
          <w:bCs/>
        </w:rPr>
        <w:t>Adopted by Session on</w:t>
      </w:r>
      <w:r w:rsidRPr="005414DA">
        <w:t xml:space="preserve"> ___________________________</w:t>
      </w:r>
      <w:r w:rsidRPr="005414DA">
        <w:br/>
        <w:t>Clerk of Session _____________________________________</w:t>
      </w:r>
      <w:r w:rsidRPr="005414DA">
        <w:br/>
        <w:t>Moderator/Pastor ____________________________________</w:t>
      </w:r>
    </w:p>
    <w:p w14:paraId="62CF751A" w14:textId="77777777" w:rsidR="00E21612" w:rsidRDefault="00E21612" w:rsidP="00E21612"/>
    <w:p w14:paraId="6AF7A145" w14:textId="77777777" w:rsidR="00D114AB" w:rsidRPr="00E21612" w:rsidRDefault="00D114AB" w:rsidP="00E21612"/>
    <w:sectPr w:rsidR="00D114AB" w:rsidRPr="00E2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23E35"/>
    <w:multiLevelType w:val="multilevel"/>
    <w:tmpl w:val="6252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96D7F"/>
    <w:multiLevelType w:val="multilevel"/>
    <w:tmpl w:val="D8E8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C0F3D"/>
    <w:multiLevelType w:val="multilevel"/>
    <w:tmpl w:val="7C50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63F7E"/>
    <w:multiLevelType w:val="multilevel"/>
    <w:tmpl w:val="04BA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845539">
    <w:abstractNumId w:val="3"/>
  </w:num>
  <w:num w:numId="2" w16cid:durableId="910121082">
    <w:abstractNumId w:val="2"/>
  </w:num>
  <w:num w:numId="3" w16cid:durableId="117266310">
    <w:abstractNumId w:val="1"/>
  </w:num>
  <w:num w:numId="4" w16cid:durableId="178206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EF"/>
    <w:rsid w:val="000543EF"/>
    <w:rsid w:val="00090A2A"/>
    <w:rsid w:val="00206CB6"/>
    <w:rsid w:val="00221552"/>
    <w:rsid w:val="003870BB"/>
    <w:rsid w:val="00A459F3"/>
    <w:rsid w:val="00D114AB"/>
    <w:rsid w:val="00DB6BBD"/>
    <w:rsid w:val="00E00AD9"/>
    <w:rsid w:val="00E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6364"/>
  <w15:chartTrackingRefBased/>
  <w15:docId w15:val="{100DF89D-72FA-4A83-BAB4-7C8D9B1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12"/>
  </w:style>
  <w:style w:type="paragraph" w:styleId="Heading1">
    <w:name w:val="heading 1"/>
    <w:basedOn w:val="Normal"/>
    <w:next w:val="Normal"/>
    <w:link w:val="Heading1Char"/>
    <w:uiPriority w:val="9"/>
    <w:qFormat/>
    <w:rsid w:val="0005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Baker</dc:creator>
  <cp:keywords/>
  <dc:description/>
  <cp:lastModifiedBy>David Baker</cp:lastModifiedBy>
  <cp:revision>3</cp:revision>
  <dcterms:created xsi:type="dcterms:W3CDTF">2025-11-17T15:10:00Z</dcterms:created>
  <dcterms:modified xsi:type="dcterms:W3CDTF">2025-11-17T15:49:00Z</dcterms:modified>
</cp:coreProperties>
</file>