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C7BF" w14:textId="3A325B35" w:rsidR="00935DEA" w:rsidRDefault="0054252A">
      <w:pPr>
        <w:pStyle w:val="Heading1"/>
        <w:spacing w:before="80"/>
        <w:ind w:left="3305" w:right="3288"/>
        <w:jc w:val="center"/>
      </w:pPr>
      <w:r>
        <w:t>Justice &amp; Mercy</w:t>
      </w:r>
      <w:r w:rsidR="00F013FE">
        <w:t xml:space="preserve"> Grants</w:t>
      </w:r>
    </w:p>
    <w:p w14:paraId="6DC7BA08" w14:textId="77777777" w:rsidR="00935DEA" w:rsidRDefault="00935DEA">
      <w:pPr>
        <w:pStyle w:val="BodyText"/>
        <w:spacing w:before="10"/>
        <w:rPr>
          <w:b/>
          <w:sz w:val="21"/>
        </w:rPr>
      </w:pPr>
    </w:p>
    <w:p w14:paraId="2238C855" w14:textId="2DFCC9BC" w:rsidR="00935DEA" w:rsidRDefault="00F013FE">
      <w:pPr>
        <w:pStyle w:val="BodyText"/>
        <w:ind w:left="120" w:right="251"/>
      </w:pPr>
      <w:r>
        <w:t xml:space="preserve">The </w:t>
      </w:r>
      <w:r w:rsidR="0054252A">
        <w:t>Justice &amp; Mercy Commission sponsors</w:t>
      </w:r>
      <w:r>
        <w:t xml:space="preserve"> a grant program established to enable congregations to explore new areas of ministry and </w:t>
      </w:r>
      <w:r w:rsidR="0054252A">
        <w:t>mission</w:t>
      </w:r>
      <w:r>
        <w:t>. The fund is created from the monies received by Peaks Presbytery from churches dismissed to other denominations through the Gracious Dismissal Process.</w:t>
      </w:r>
    </w:p>
    <w:p w14:paraId="776A2F6E" w14:textId="77777777" w:rsidR="00935DEA" w:rsidRDefault="00935DEA">
      <w:pPr>
        <w:pStyle w:val="BodyText"/>
        <w:spacing w:before="1"/>
      </w:pPr>
    </w:p>
    <w:p w14:paraId="784DFA13" w14:textId="365F3299" w:rsidR="00312674" w:rsidRPr="00C90D5C" w:rsidRDefault="00F013FE">
      <w:pPr>
        <w:pStyle w:val="BodyText"/>
        <w:ind w:left="120" w:right="113"/>
      </w:pPr>
      <w:r>
        <w:t xml:space="preserve">The type of projects that will be considered in this program will have a goal of </w:t>
      </w:r>
      <w:r w:rsidR="00787CA7" w:rsidRPr="00C90D5C">
        <w:t xml:space="preserve">encouraging </w:t>
      </w:r>
      <w:r w:rsidR="00B8427D" w:rsidRPr="00C90D5C">
        <w:t>new and innovative projects t</w:t>
      </w:r>
      <w:r w:rsidR="00594DF7" w:rsidRPr="00C90D5C">
        <w:t xml:space="preserve">hat </w:t>
      </w:r>
      <w:r w:rsidR="00394F91" w:rsidRPr="00C90D5C">
        <w:t xml:space="preserve">advance </w:t>
      </w:r>
      <w:r w:rsidR="00BD2DCE" w:rsidRPr="00C90D5C">
        <w:t xml:space="preserve">justice </w:t>
      </w:r>
      <w:r w:rsidR="003F6B83" w:rsidRPr="00C90D5C">
        <w:t xml:space="preserve">and mercy </w:t>
      </w:r>
      <w:r w:rsidR="00EC09EE" w:rsidRPr="00C90D5C">
        <w:t xml:space="preserve">ministries </w:t>
      </w:r>
      <w:r w:rsidR="003F6B83" w:rsidRPr="00C90D5C">
        <w:t xml:space="preserve">which </w:t>
      </w:r>
      <w:r w:rsidR="00BD2DCE" w:rsidRPr="00C90D5C">
        <w:t xml:space="preserve">fulfill </w:t>
      </w:r>
      <w:r w:rsidR="00EB59E1" w:rsidRPr="00C90D5C">
        <w:t>God’s mission in the world.</w:t>
      </w:r>
    </w:p>
    <w:p w14:paraId="5B0B6C84" w14:textId="77777777" w:rsidR="009B561A" w:rsidRPr="00C90D5C" w:rsidRDefault="009B561A">
      <w:pPr>
        <w:pStyle w:val="BodyText"/>
        <w:ind w:left="120" w:right="113"/>
      </w:pPr>
    </w:p>
    <w:p w14:paraId="3FAA84E6" w14:textId="19DB9E32" w:rsidR="00935DEA" w:rsidRPr="00C90D5C" w:rsidRDefault="00F2507A">
      <w:pPr>
        <w:pStyle w:val="BodyText"/>
        <w:ind w:left="120" w:right="113"/>
      </w:pPr>
      <w:r w:rsidRPr="00C90D5C">
        <w:t>Priority will be given to smaller congregations with less resources.</w:t>
      </w:r>
      <w:r w:rsidR="00AC01D3" w:rsidRPr="00C90D5C">
        <w:t xml:space="preserve"> </w:t>
      </w:r>
      <w:r w:rsidR="009B561A" w:rsidRPr="00C90D5C">
        <w:t xml:space="preserve"> </w:t>
      </w:r>
      <w:r w:rsidR="00F013FE" w:rsidRPr="00C90D5C">
        <w:t xml:space="preserve"> </w:t>
      </w:r>
    </w:p>
    <w:p w14:paraId="0BB941CD" w14:textId="77777777" w:rsidR="00935DEA" w:rsidRDefault="00935DEA">
      <w:pPr>
        <w:pStyle w:val="BodyText"/>
        <w:spacing w:before="11"/>
        <w:rPr>
          <w:sz w:val="21"/>
        </w:rPr>
      </w:pPr>
    </w:p>
    <w:p w14:paraId="5D1E0B92" w14:textId="77777777" w:rsidR="00935DEA" w:rsidRDefault="00F013FE">
      <w:pPr>
        <w:pStyle w:val="Heading1"/>
      </w:pPr>
      <w:r>
        <w:t>Guidelines</w:t>
      </w:r>
    </w:p>
    <w:p w14:paraId="64AEBF6C" w14:textId="240411D5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63" w:hanging="361"/>
      </w:pPr>
      <w:r>
        <w:t xml:space="preserve">Applications will be considered for projects endorsed by sessions of congregations in Peaks Presbytery. The </w:t>
      </w:r>
      <w:r w:rsidR="0054252A">
        <w:t>Justice &amp; Mercy</w:t>
      </w:r>
      <w:r>
        <w:t xml:space="preserve"> Commi</w:t>
      </w:r>
      <w:r w:rsidR="0054252A">
        <w:t>ssion</w:t>
      </w:r>
      <w:r>
        <w:t xml:space="preserve"> will be responsible for the review of grant requests.</w:t>
      </w:r>
    </w:p>
    <w:p w14:paraId="1EF274D8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</w:pPr>
      <w:r>
        <w:t>No more than one project per year will be funded from a particular</w:t>
      </w:r>
      <w:r>
        <w:rPr>
          <w:spacing w:val="-5"/>
        </w:rPr>
        <w:t xml:space="preserve"> </w:t>
      </w:r>
      <w:r>
        <w:t>congregation.</w:t>
      </w:r>
    </w:p>
    <w:p w14:paraId="56793771" w14:textId="0510004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 xml:space="preserve">Each </w:t>
      </w:r>
      <w:r w:rsidR="0054252A">
        <w:t>Justice &amp; Mercy</w:t>
      </w:r>
      <w:r>
        <w:t xml:space="preserve"> Grant will be awarded for minimum of $500 and a maximum</w:t>
      </w:r>
      <w:r>
        <w:rPr>
          <w:spacing w:val="-11"/>
        </w:rPr>
        <w:t xml:space="preserve"> </w:t>
      </w:r>
      <w:r>
        <w:t>of</w:t>
      </w:r>
    </w:p>
    <w:p w14:paraId="0350D401" w14:textId="09A96AB0" w:rsidR="00935DEA" w:rsidRDefault="00F013FE">
      <w:pPr>
        <w:pStyle w:val="BodyText"/>
        <w:ind w:left="839" w:right="251"/>
      </w:pPr>
      <w:r>
        <w:t>$</w:t>
      </w:r>
      <w:r w:rsidR="00FF00A9">
        <w:t>2</w:t>
      </w:r>
      <w:r>
        <w:t>,</w:t>
      </w:r>
      <w:r w:rsidR="00FF00A9">
        <w:t>5</w:t>
      </w:r>
      <w:r>
        <w:t>00. Grants may be renewed for an additional two years, with a maximum of $</w:t>
      </w:r>
      <w:r w:rsidR="00FF00A9">
        <w:t>7</w:t>
      </w:r>
      <w:r>
        <w:t>,</w:t>
      </w:r>
      <w:r w:rsidR="00FF00A9">
        <w:t>5</w:t>
      </w:r>
      <w:r>
        <w:t>00 total support over the life of the grant.</w:t>
      </w:r>
    </w:p>
    <w:p w14:paraId="0FDF6B41" w14:textId="36A2F4B0" w:rsidR="00F013FE" w:rsidRDefault="0054252A" w:rsidP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435"/>
      </w:pPr>
      <w:r>
        <w:t>Justice &amp; Mercy</w:t>
      </w:r>
      <w:r w:rsidR="00F013FE">
        <w:t xml:space="preserve"> Grants are not intended to replace or supplement other forms of Peaks Presbytery support such as campus ministry, CEDEPCA, community outreach grants or Two Cents a Meal grants.</w:t>
      </w:r>
    </w:p>
    <w:p w14:paraId="491C9D62" w14:textId="6E5C9F9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02"/>
      </w:pPr>
      <w:r>
        <w:t xml:space="preserve">Funds granted through the </w:t>
      </w:r>
      <w:r w:rsidR="0054252A">
        <w:t>Justice &amp; Mercy</w:t>
      </w:r>
      <w:r>
        <w:t xml:space="preserve"> program may not be used for capital improvements (Building projects), debt retirement, or the securing of general on-going staff</w:t>
      </w:r>
      <w:r>
        <w:rPr>
          <w:spacing w:val="-17"/>
        </w:rPr>
        <w:t xml:space="preserve"> </w:t>
      </w:r>
      <w:r>
        <w:t>needs (including pastoral</w:t>
      </w:r>
      <w:r>
        <w:rPr>
          <w:spacing w:val="-2"/>
        </w:rPr>
        <w:t xml:space="preserve"> </w:t>
      </w:r>
      <w:r>
        <w:t>leadership).</w:t>
      </w:r>
    </w:p>
    <w:p w14:paraId="69CEA1A6" w14:textId="77777777" w:rsidR="00935DEA" w:rsidRDefault="00935DEA">
      <w:pPr>
        <w:pStyle w:val="BodyText"/>
        <w:spacing w:before="9"/>
        <w:rPr>
          <w:sz w:val="21"/>
        </w:rPr>
      </w:pPr>
    </w:p>
    <w:p w14:paraId="371C5078" w14:textId="77777777" w:rsidR="00935DEA" w:rsidRDefault="00F013FE">
      <w:pPr>
        <w:pStyle w:val="Heading1"/>
      </w:pPr>
      <w:r>
        <w:t>Application Process</w:t>
      </w:r>
    </w:p>
    <w:p w14:paraId="5447EC66" w14:textId="1B68FDCB" w:rsidR="00935DEA" w:rsidRPr="00C90D5C" w:rsidRDefault="00F013FE" w:rsidP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5"/>
      </w:pPr>
      <w:r>
        <w:t xml:space="preserve">Applications will be </w:t>
      </w:r>
      <w:r w:rsidR="00FF00A9">
        <w:t>accepted</w:t>
      </w:r>
      <w:r>
        <w:t xml:space="preserve"> on a rolling basis. Deadlines for submission of grant applications are </w:t>
      </w:r>
      <w:r w:rsidR="00FF00A9">
        <w:t>February</w:t>
      </w:r>
      <w:r w:rsidRPr="00C90D5C">
        <w:t xml:space="preserve"> 1</w:t>
      </w:r>
      <w:r w:rsidR="003D1269" w:rsidRPr="00C90D5C">
        <w:t xml:space="preserve"> </w:t>
      </w:r>
      <w:r w:rsidR="00FF00A9">
        <w:t xml:space="preserve">May 1, </w:t>
      </w:r>
      <w:r w:rsidRPr="00C90D5C">
        <w:t>and October</w:t>
      </w:r>
      <w:r w:rsidRPr="00C90D5C">
        <w:rPr>
          <w:spacing w:val="-2"/>
        </w:rPr>
        <w:t xml:space="preserve"> </w:t>
      </w:r>
      <w:r w:rsidRPr="00C90D5C">
        <w:t>1.</w:t>
      </w:r>
    </w:p>
    <w:p w14:paraId="6644F8F7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342"/>
      </w:pPr>
      <w:r>
        <w:t>Disbursement will be made in one lump sum payment to the endorsing congregation, following approval of the application and submission of any requested supporting</w:t>
      </w:r>
      <w:r>
        <w:rPr>
          <w:spacing w:val="-10"/>
        </w:rPr>
        <w:t xml:space="preserve"> </w:t>
      </w:r>
      <w:r>
        <w:t>documentation.</w:t>
      </w:r>
    </w:p>
    <w:p w14:paraId="7F101BDB" w14:textId="77777777" w:rsidR="00935DEA" w:rsidRDefault="00935DEA">
      <w:pPr>
        <w:pStyle w:val="BodyText"/>
        <w:spacing w:before="10"/>
        <w:rPr>
          <w:sz w:val="21"/>
        </w:rPr>
      </w:pPr>
    </w:p>
    <w:p w14:paraId="280991A1" w14:textId="77777777" w:rsidR="00935DEA" w:rsidRDefault="00F013FE">
      <w:pPr>
        <w:pStyle w:val="Heading1"/>
        <w:spacing w:before="1"/>
      </w:pPr>
      <w:r>
        <w:t>Evaluation and Review</w:t>
      </w:r>
    </w:p>
    <w:p w14:paraId="122484B7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23"/>
      </w:pPr>
      <w:r>
        <w:t>A written report confirming the funds were spent in accordance with the application and outlining learnings and next steps shall be submitted within three months of disbursement or conclusion of the</w:t>
      </w:r>
      <w:r>
        <w:rPr>
          <w:spacing w:val="-1"/>
        </w:rPr>
        <w:t xml:space="preserve"> </w:t>
      </w:r>
      <w:r>
        <w:t>project.</w:t>
      </w:r>
    </w:p>
    <w:p w14:paraId="1E040EF0" w14:textId="596F2440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98"/>
      </w:pPr>
      <w:r>
        <w:t xml:space="preserve">The </w:t>
      </w:r>
      <w:r w:rsidR="0054252A">
        <w:t>Justice &amp; Mercy Commission</w:t>
      </w:r>
      <w:r>
        <w:t xml:space="preserve"> may require more frequent or additional reports at its discretion.</w:t>
      </w:r>
    </w:p>
    <w:p w14:paraId="1CBDD858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306"/>
      </w:pPr>
      <w:r>
        <w:t>Failure to submit requested reports will be considered in the application process for future grant requests to Peaks Presbytery, including community outreach and hunger</w:t>
      </w:r>
      <w:r>
        <w:rPr>
          <w:spacing w:val="-4"/>
        </w:rPr>
        <w:t xml:space="preserve"> </w:t>
      </w:r>
      <w:r>
        <w:t>grants.</w:t>
      </w:r>
    </w:p>
    <w:p w14:paraId="3A216290" w14:textId="77777777" w:rsidR="00935DEA" w:rsidRDefault="00935DEA">
      <w:pPr>
        <w:pStyle w:val="BodyText"/>
        <w:rPr>
          <w:sz w:val="24"/>
        </w:rPr>
      </w:pPr>
    </w:p>
    <w:p w14:paraId="2DCF09CD" w14:textId="77777777" w:rsidR="00935DEA" w:rsidRDefault="00935DEA">
      <w:pPr>
        <w:pStyle w:val="BodyText"/>
        <w:rPr>
          <w:sz w:val="24"/>
        </w:rPr>
      </w:pPr>
    </w:p>
    <w:p w14:paraId="7AB7CEFE" w14:textId="77777777" w:rsidR="00935DEA" w:rsidRDefault="00935DEA">
      <w:pPr>
        <w:pStyle w:val="BodyText"/>
        <w:rPr>
          <w:sz w:val="24"/>
        </w:rPr>
      </w:pPr>
    </w:p>
    <w:p w14:paraId="788CD816" w14:textId="77777777" w:rsidR="00935DEA" w:rsidRDefault="00935DEA">
      <w:pPr>
        <w:pStyle w:val="BodyText"/>
        <w:rPr>
          <w:sz w:val="24"/>
        </w:rPr>
      </w:pPr>
    </w:p>
    <w:p w14:paraId="4E4AC0E6" w14:textId="77777777" w:rsidR="00935DEA" w:rsidRDefault="00935DEA">
      <w:pPr>
        <w:pStyle w:val="BodyText"/>
        <w:rPr>
          <w:sz w:val="24"/>
        </w:rPr>
      </w:pPr>
    </w:p>
    <w:p w14:paraId="24D7099A" w14:textId="77777777" w:rsidR="00935DEA" w:rsidRDefault="00935DEA">
      <w:pPr>
        <w:pStyle w:val="BodyText"/>
        <w:rPr>
          <w:sz w:val="24"/>
        </w:rPr>
      </w:pPr>
    </w:p>
    <w:p w14:paraId="68982ED0" w14:textId="77777777" w:rsidR="00935DEA" w:rsidRDefault="00935DEA">
      <w:pPr>
        <w:pStyle w:val="BodyText"/>
        <w:rPr>
          <w:sz w:val="24"/>
        </w:rPr>
      </w:pPr>
    </w:p>
    <w:p w14:paraId="3148C18C" w14:textId="77777777" w:rsidR="00935DEA" w:rsidRDefault="00935DEA">
      <w:pPr>
        <w:pStyle w:val="BodyText"/>
        <w:spacing w:before="1"/>
        <w:rPr>
          <w:sz w:val="35"/>
        </w:rPr>
      </w:pPr>
    </w:p>
    <w:p w14:paraId="4F35E57C" w14:textId="77777777" w:rsidR="00935DEA" w:rsidRDefault="00F013FE">
      <w:pPr>
        <w:ind w:right="512"/>
        <w:jc w:val="right"/>
        <w:rPr>
          <w:i/>
        </w:rPr>
      </w:pPr>
      <w:r>
        <w:rPr>
          <w:i/>
        </w:rPr>
        <w:t>(Application on next page)</w:t>
      </w:r>
    </w:p>
    <w:p w14:paraId="61B1A6C7" w14:textId="77777777" w:rsidR="00935DEA" w:rsidRDefault="00935DEA">
      <w:pPr>
        <w:jc w:val="right"/>
        <w:sectPr w:rsidR="00935DEA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14:paraId="77580D3C" w14:textId="20D01F04" w:rsidR="00935DEA" w:rsidRDefault="00596F50">
      <w:pPr>
        <w:pStyle w:val="Heading1"/>
        <w:spacing w:before="80"/>
        <w:ind w:left="3691" w:right="2754" w:hanging="900"/>
      </w:pPr>
      <w:r>
        <w:lastRenderedPageBreak/>
        <w:t xml:space="preserve">    </w:t>
      </w:r>
      <w:r w:rsidR="0054252A">
        <w:t>Justice &amp; Mercy</w:t>
      </w:r>
      <w:r w:rsidR="00F013FE">
        <w:t xml:space="preserve"> Grant Application Presbytery of the Peaks</w:t>
      </w:r>
    </w:p>
    <w:p w14:paraId="0800BB0D" w14:textId="77777777" w:rsidR="00935DEA" w:rsidRDefault="00935DEA">
      <w:pPr>
        <w:pStyle w:val="BodyText"/>
        <w:spacing w:before="10"/>
        <w:rPr>
          <w:b/>
          <w:sz w:val="21"/>
        </w:rPr>
      </w:pPr>
    </w:p>
    <w:p w14:paraId="1F1485C4" w14:textId="77777777" w:rsidR="00935DEA" w:rsidRDefault="00F013FE">
      <w:pPr>
        <w:tabs>
          <w:tab w:val="left" w:pos="9105"/>
        </w:tabs>
        <w:ind w:left="120"/>
        <w:rPr>
          <w:b/>
        </w:rPr>
      </w:pP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Title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5C71D6" w14:textId="77777777" w:rsidR="00935DEA" w:rsidRDefault="00935DEA">
      <w:pPr>
        <w:pStyle w:val="BodyText"/>
        <w:spacing w:before="2"/>
        <w:rPr>
          <w:b/>
          <w:sz w:val="14"/>
        </w:rPr>
      </w:pPr>
    </w:p>
    <w:p w14:paraId="02882372" w14:textId="77777777" w:rsidR="00935DEA" w:rsidRDefault="00F013FE">
      <w:pPr>
        <w:tabs>
          <w:tab w:val="left" w:pos="9101"/>
        </w:tabs>
        <w:spacing w:before="91"/>
        <w:ind w:left="120"/>
        <w:rPr>
          <w:b/>
        </w:rPr>
      </w:pPr>
      <w:r>
        <w:rPr>
          <w:b/>
        </w:rPr>
        <w:t>Congregation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BC473E7" w14:textId="77777777" w:rsidR="00935DEA" w:rsidRDefault="00935DEA">
      <w:pPr>
        <w:pStyle w:val="BodyText"/>
        <w:spacing w:before="2"/>
        <w:rPr>
          <w:b/>
          <w:sz w:val="14"/>
        </w:rPr>
      </w:pPr>
    </w:p>
    <w:p w14:paraId="7A9F3431" w14:textId="77777777" w:rsidR="00935DEA" w:rsidRDefault="00F013FE">
      <w:pPr>
        <w:tabs>
          <w:tab w:val="left" w:pos="9156"/>
        </w:tabs>
        <w:spacing w:before="90"/>
        <w:ind w:left="120"/>
        <w:rPr>
          <w:b/>
        </w:rPr>
      </w:pP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</w:rPr>
        <w:t>Person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8A23363" w14:textId="77777777" w:rsidR="00935DEA" w:rsidRDefault="00935DEA">
      <w:pPr>
        <w:pStyle w:val="BodyText"/>
        <w:spacing w:before="1"/>
        <w:rPr>
          <w:b/>
          <w:sz w:val="14"/>
        </w:rPr>
      </w:pPr>
    </w:p>
    <w:p w14:paraId="119A32E9" w14:textId="77777777" w:rsidR="00935DEA" w:rsidRDefault="00F013FE">
      <w:pPr>
        <w:tabs>
          <w:tab w:val="left" w:pos="5546"/>
          <w:tab w:val="left" w:pos="9212"/>
        </w:tabs>
        <w:spacing w:before="91"/>
        <w:ind w:left="120"/>
        <w:rPr>
          <w:b/>
        </w:rPr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</w:t>
      </w:r>
      <w:r>
        <w:rPr>
          <w:b/>
          <w:spacing w:val="-1"/>
        </w:rPr>
        <w:t xml:space="preserve"> </w:t>
      </w:r>
      <w:r>
        <w:rPr>
          <w:b/>
        </w:rPr>
        <w:t>email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Phone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39FD53B" w14:textId="77777777" w:rsidR="00935DEA" w:rsidRDefault="00935DEA">
      <w:pPr>
        <w:pStyle w:val="BodyText"/>
        <w:spacing w:before="1"/>
        <w:rPr>
          <w:b/>
          <w:sz w:val="14"/>
        </w:rPr>
      </w:pPr>
    </w:p>
    <w:p w14:paraId="05C4284E" w14:textId="77777777" w:rsidR="00935DEA" w:rsidRDefault="00F013FE">
      <w:pPr>
        <w:tabs>
          <w:tab w:val="left" w:pos="9297"/>
        </w:tabs>
        <w:spacing w:before="91"/>
        <w:ind w:left="120"/>
        <w:rPr>
          <w:b/>
        </w:rPr>
      </w:pPr>
      <w:r>
        <w:rPr>
          <w:b/>
        </w:rPr>
        <w:t>Total Amount</w:t>
      </w:r>
      <w:r>
        <w:rPr>
          <w:b/>
          <w:spacing w:val="-5"/>
        </w:rPr>
        <w:t xml:space="preserve"> </w:t>
      </w:r>
      <w:r>
        <w:rPr>
          <w:b/>
        </w:rPr>
        <w:t>Requested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14AF314" w14:textId="77777777" w:rsidR="00935DEA" w:rsidRDefault="00935DEA">
      <w:pPr>
        <w:pStyle w:val="BodyText"/>
        <w:spacing w:before="1"/>
        <w:rPr>
          <w:b/>
          <w:sz w:val="14"/>
        </w:rPr>
      </w:pPr>
    </w:p>
    <w:p w14:paraId="435C2FB1" w14:textId="77777777" w:rsidR="00935DEA" w:rsidRDefault="00F013FE">
      <w:pPr>
        <w:spacing w:before="90"/>
        <w:ind w:left="120"/>
        <w:rPr>
          <w:b/>
        </w:rPr>
      </w:pPr>
      <w:r>
        <w:rPr>
          <w:b/>
        </w:rPr>
        <w:t>Summary of Project (attach a concise description of the project including the following):</w:t>
      </w:r>
    </w:p>
    <w:p w14:paraId="429E6295" w14:textId="77777777" w:rsidR="00935DEA" w:rsidRDefault="00935DEA">
      <w:pPr>
        <w:pStyle w:val="BodyText"/>
        <w:rPr>
          <w:b/>
        </w:rPr>
      </w:pPr>
    </w:p>
    <w:p w14:paraId="5138BA55" w14:textId="4AE5572C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Start and Completion</w:t>
      </w:r>
      <w:r>
        <w:rPr>
          <w:spacing w:val="-1"/>
        </w:rPr>
        <w:t xml:space="preserve"> </w:t>
      </w:r>
      <w:r>
        <w:t>date</w:t>
      </w:r>
      <w:r w:rsidR="004E7712">
        <w:t>?</w:t>
      </w:r>
    </w:p>
    <w:p w14:paraId="08511E4E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Statement of</w:t>
      </w:r>
      <w:r>
        <w:rPr>
          <w:spacing w:val="-1"/>
        </w:rPr>
        <w:t xml:space="preserve"> </w:t>
      </w:r>
      <w:r>
        <w:t>need</w:t>
      </w:r>
    </w:p>
    <w:p w14:paraId="2B045E7E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Process that led to the development of the</w:t>
      </w:r>
      <w:r>
        <w:rPr>
          <w:spacing w:val="-1"/>
        </w:rPr>
        <w:t xml:space="preserve"> </w:t>
      </w:r>
      <w:r>
        <w:t>request</w:t>
      </w:r>
    </w:p>
    <w:p w14:paraId="61A9DE8A" w14:textId="79640B28" w:rsidR="00935DEA" w:rsidRDefault="00AA16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95"/>
      </w:pPr>
      <w:r w:rsidRPr="00C90D5C">
        <w:t xml:space="preserve">What </w:t>
      </w:r>
      <w:r w:rsidR="002739D0" w:rsidRPr="00C90D5C">
        <w:t xml:space="preserve">is </w:t>
      </w:r>
      <w:r w:rsidR="00F013FE" w:rsidRPr="00C90D5C">
        <w:t xml:space="preserve">your ministry </w:t>
      </w:r>
      <w:r w:rsidR="00F013FE">
        <w:t>vision/mission statement? What is the project’s relevance to the ministry and outreach of your</w:t>
      </w:r>
      <w:r w:rsidR="00F013FE">
        <w:rPr>
          <w:spacing w:val="-2"/>
        </w:rPr>
        <w:t xml:space="preserve"> </w:t>
      </w:r>
      <w:r w:rsidR="00F013FE">
        <w:t>congregation?</w:t>
      </w:r>
    </w:p>
    <w:p w14:paraId="4CCB3B02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Anticipated</w:t>
      </w:r>
      <w:r>
        <w:rPr>
          <w:spacing w:val="-1"/>
        </w:rPr>
        <w:t xml:space="preserve"> </w:t>
      </w:r>
      <w:r>
        <w:t>results</w:t>
      </w:r>
    </w:p>
    <w:p w14:paraId="2BA3A4A1" w14:textId="5B4E1B35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Method to measure the effectiveness of the project</w:t>
      </w:r>
      <w:r w:rsidR="004E7712">
        <w:t>?</w:t>
      </w:r>
    </w:p>
    <w:p w14:paraId="3FEF735A" w14:textId="5E76B37E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Expected budget, including income from other sources and anticipated</w:t>
      </w:r>
      <w:r>
        <w:rPr>
          <w:spacing w:val="-6"/>
        </w:rPr>
        <w:t xml:space="preserve"> </w:t>
      </w:r>
      <w:r>
        <w:t>expenses</w:t>
      </w:r>
      <w:r w:rsidR="004E7712">
        <w:t>?</w:t>
      </w:r>
    </w:p>
    <w:p w14:paraId="60292CBE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Anticipated timeline for the</w:t>
      </w:r>
      <w:r>
        <w:rPr>
          <w:spacing w:val="-1"/>
        </w:rPr>
        <w:t xml:space="preserve"> </w:t>
      </w:r>
      <w:r>
        <w:t>project</w:t>
      </w:r>
    </w:p>
    <w:p w14:paraId="26A66831" w14:textId="77777777" w:rsidR="00935DEA" w:rsidRDefault="00935DEA">
      <w:pPr>
        <w:pStyle w:val="BodyText"/>
        <w:spacing w:before="10"/>
        <w:rPr>
          <w:sz w:val="21"/>
        </w:rPr>
      </w:pPr>
    </w:p>
    <w:p w14:paraId="58F7DA3E" w14:textId="77777777" w:rsidR="00935DEA" w:rsidRDefault="00F013FE">
      <w:pPr>
        <w:pStyle w:val="BodyText"/>
        <w:tabs>
          <w:tab w:val="left" w:pos="7395"/>
        </w:tabs>
        <w:ind w:left="119" w:right="590"/>
      </w:pPr>
      <w:r>
        <w:t>Each grant application must be reviewed and approved by the session of the endorsing congregation. Please indicate the date the application</w:t>
      </w:r>
      <w:r>
        <w:rPr>
          <w:spacing w:val="-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approved: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77C7070" w14:textId="77777777" w:rsidR="00935DEA" w:rsidRDefault="00935DEA">
      <w:pPr>
        <w:pStyle w:val="BodyText"/>
        <w:spacing w:before="1"/>
      </w:pPr>
    </w:p>
    <w:p w14:paraId="3BF25274" w14:textId="2BFD0A1B" w:rsidR="00935DEA" w:rsidRDefault="00F013FE">
      <w:pPr>
        <w:pStyle w:val="BodyText"/>
        <w:ind w:left="119" w:right="660"/>
      </w:pPr>
      <w:r>
        <w:t xml:space="preserve">All funds approved and disbursed must be used for the purposes described in this application unless otherwise approved by the </w:t>
      </w:r>
      <w:r w:rsidR="0054252A">
        <w:t>Justice &amp; Mercy Commission</w:t>
      </w:r>
      <w:r>
        <w:t>.</w:t>
      </w:r>
    </w:p>
    <w:p w14:paraId="157799FB" w14:textId="77777777" w:rsidR="00935DEA" w:rsidRDefault="00935DEA">
      <w:pPr>
        <w:pStyle w:val="BodyText"/>
        <w:rPr>
          <w:sz w:val="20"/>
        </w:rPr>
      </w:pPr>
    </w:p>
    <w:p w14:paraId="285B0009" w14:textId="77777777" w:rsidR="00935DEA" w:rsidRDefault="00935DEA">
      <w:pPr>
        <w:pStyle w:val="BodyText"/>
        <w:rPr>
          <w:sz w:val="20"/>
        </w:rPr>
      </w:pPr>
    </w:p>
    <w:p w14:paraId="461D288B" w14:textId="5F03A4B1" w:rsidR="00935DEA" w:rsidRDefault="0020484C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78CF75" wp14:editId="32CC346A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37020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830"/>
                            <a:gd name="T2" fmla="+- 0 7269 1440"/>
                            <a:gd name="T3" fmla="*/ T2 w 5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0">
                              <a:moveTo>
                                <a:pt x="0" y="0"/>
                              </a:moveTo>
                              <a:lnTo>
                                <a:pt x="5829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2C3D2" id="Freeform 5" o:spid="_x0000_s1026" style="position:absolute;margin-left:1in;margin-top:15.85pt;width:291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" path="m,l5829,e" filled="f" strokeweight=".15494mm">
                <v:path arrowok="t" o:connecttype="custom" o:connectlocs="0,0;3701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BB80AB" wp14:editId="234D945D">
                <wp:simplePos x="0" y="0"/>
                <wp:positionH relativeFrom="page">
                  <wp:posOffset>5486400</wp:posOffset>
                </wp:positionH>
                <wp:positionV relativeFrom="paragraph">
                  <wp:posOffset>201295</wp:posOffset>
                </wp:positionV>
                <wp:extent cx="12585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8570" cy="1270"/>
                        </a:xfrm>
                        <a:custGeom>
                          <a:avLst/>
                          <a:gdLst>
                            <a:gd name="T0" fmla="+- 0 8640 8640"/>
                            <a:gd name="T1" fmla="*/ T0 w 1982"/>
                            <a:gd name="T2" fmla="+- 0 10621 8640"/>
                            <a:gd name="T3" fmla="*/ T2 w 1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2">
                              <a:moveTo>
                                <a:pt x="0" y="0"/>
                              </a:moveTo>
                              <a:lnTo>
                                <a:pt x="1981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9BD41" id="Freeform 4" o:spid="_x0000_s1026" style="position:absolute;margin-left:6in;margin-top:15.85pt;width:9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" path="m,l1981,e" filled="f" strokeweight=".15494mm">
                <v:path arrowok="t" o:connecttype="custom" o:connectlocs="0,0;1257935,0" o:connectangles="0,0"/>
                <w10:wrap type="topAndBottom" anchorx="page"/>
              </v:shape>
            </w:pict>
          </mc:Fallback>
        </mc:AlternateContent>
      </w:r>
    </w:p>
    <w:p w14:paraId="62990746" w14:textId="0A68A2CA" w:rsidR="00935DEA" w:rsidRPr="00DE0C6A" w:rsidRDefault="00F013FE" w:rsidP="00DE0C6A">
      <w:pPr>
        <w:pStyle w:val="BodyText"/>
        <w:tabs>
          <w:tab w:val="left" w:pos="7320"/>
        </w:tabs>
        <w:spacing w:line="224" w:lineRule="exact"/>
        <w:ind w:left="119"/>
      </w:pPr>
      <w:r>
        <w:t>Signature of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person</w:t>
      </w:r>
      <w:r>
        <w:tab/>
        <w:t>Date</w:t>
      </w:r>
    </w:p>
    <w:p w14:paraId="23B8EE8F" w14:textId="77777777" w:rsidR="00935DEA" w:rsidRDefault="00935DEA">
      <w:pPr>
        <w:pStyle w:val="BodyText"/>
        <w:rPr>
          <w:sz w:val="20"/>
        </w:rPr>
      </w:pPr>
    </w:p>
    <w:p w14:paraId="08A4AD88" w14:textId="77777777" w:rsidR="00935DEA" w:rsidRDefault="00935DEA">
      <w:pPr>
        <w:pStyle w:val="BodyText"/>
        <w:rPr>
          <w:sz w:val="20"/>
        </w:rPr>
      </w:pPr>
    </w:p>
    <w:p w14:paraId="30A1FC1F" w14:textId="08D74B89" w:rsidR="00935DEA" w:rsidRDefault="0020484C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43C656" wp14:editId="45773273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37719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940"/>
                            <a:gd name="T2" fmla="+- 0 7380 1440"/>
                            <a:gd name="T3" fmla="*/ T2 w 5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0">
                              <a:moveTo>
                                <a:pt x="0" y="0"/>
                              </a:moveTo>
                              <a:lnTo>
                                <a:pt x="594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BFB37" id="Freeform 3" o:spid="_x0000_s1026" style="position:absolute;margin-left:1in;margin-top:15.85pt;width:29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" path="m,l5940,e" filled="f" strokeweight=".15494mm">
                <v:path arrowok="t" o:connecttype="custom" o:connectlocs="0,0;3771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1C9D25" wp14:editId="6F867466">
                <wp:simplePos x="0" y="0"/>
                <wp:positionH relativeFrom="page">
                  <wp:posOffset>5486400</wp:posOffset>
                </wp:positionH>
                <wp:positionV relativeFrom="paragraph">
                  <wp:posOffset>201295</wp:posOffset>
                </wp:positionV>
                <wp:extent cx="13271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>
                            <a:gd name="T0" fmla="+- 0 8640 8640"/>
                            <a:gd name="T1" fmla="*/ T0 w 2090"/>
                            <a:gd name="T2" fmla="+- 0 10730 8640"/>
                            <a:gd name="T3" fmla="*/ T2 w 2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0">
                              <a:moveTo>
                                <a:pt x="0" y="0"/>
                              </a:moveTo>
                              <a:lnTo>
                                <a:pt x="209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2EDB" id="Freeform 2" o:spid="_x0000_s1026" style="position:absolute;margin-left:6in;margin-top:15.85pt;width:104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VYjwIAAH8FAAAOAAAAZHJzL2Uyb0RvYy54bWysVNtu2zAMfR+wfxD0uGH1pUnTBnWKoV2H&#10;Ad0FaPYBiizHxmRRk5Q43dePou3Uy7aXYX4QJJM6PDykeH1zaDXbK+cbMAXPzlLOlJFQNmZb8K/r&#10;+ze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" path="m,l2090,e" filled="f" strokeweight=".15494mm">
                <v:path arrowok="t" o:connecttype="custom" o:connectlocs="0,0;1327150,0" o:connectangles="0,0"/>
                <w10:wrap type="topAndBottom" anchorx="page"/>
              </v:shape>
            </w:pict>
          </mc:Fallback>
        </mc:AlternateContent>
      </w:r>
    </w:p>
    <w:p w14:paraId="5151F033" w14:textId="77777777" w:rsidR="00935DEA" w:rsidRDefault="00F013FE">
      <w:pPr>
        <w:pStyle w:val="BodyText"/>
        <w:tabs>
          <w:tab w:val="left" w:pos="7319"/>
        </w:tabs>
        <w:spacing w:line="224" w:lineRule="exact"/>
        <w:ind w:left="119"/>
      </w:pPr>
      <w:r>
        <w:t>Signature of clerk</w:t>
      </w:r>
      <w:r>
        <w:rPr>
          <w:spacing w:val="-3"/>
        </w:rPr>
        <w:t xml:space="preserve"> </w:t>
      </w:r>
      <w:r>
        <w:t>of session</w:t>
      </w:r>
      <w:r>
        <w:tab/>
        <w:t>Date</w:t>
      </w:r>
    </w:p>
    <w:p w14:paraId="6718F78A" w14:textId="77777777" w:rsidR="00935DEA" w:rsidRDefault="00935DEA">
      <w:pPr>
        <w:pStyle w:val="BodyText"/>
        <w:rPr>
          <w:sz w:val="24"/>
        </w:rPr>
      </w:pPr>
    </w:p>
    <w:p w14:paraId="43DD4A51" w14:textId="01819416" w:rsidR="00935DEA" w:rsidRDefault="00F013FE">
      <w:pPr>
        <w:pStyle w:val="BodyText"/>
        <w:spacing w:before="206"/>
        <w:ind w:left="119" w:right="113"/>
      </w:pPr>
      <w:r>
        <w:t xml:space="preserve">Submit completed application and supporting materials to the attention of the </w:t>
      </w:r>
      <w:r w:rsidR="0054252A">
        <w:t>Justice &amp; Mercy</w:t>
      </w:r>
      <w:r>
        <w:t xml:space="preserve"> Commi</w:t>
      </w:r>
      <w:r w:rsidR="0054252A">
        <w:t>ssion</w:t>
      </w:r>
      <w:r>
        <w:t xml:space="preserve">, Presbytery of the Peaks, PO Box 2519, Forest VA 24551. Applications may also be emailed to </w:t>
      </w:r>
      <w:hyperlink r:id="rId5">
        <w:r>
          <w:rPr>
            <w:color w:val="0562C1"/>
            <w:u w:val="single" w:color="0562C1"/>
          </w:rPr>
          <w:t>office@peakspresbytery.org</w:t>
        </w:r>
        <w:r>
          <w:t>.</w:t>
        </w:r>
      </w:hyperlink>
    </w:p>
    <w:p w14:paraId="155B99F2" w14:textId="03AA3636" w:rsidR="00DE0C6A" w:rsidRPr="00A31472" w:rsidRDefault="00DE0C6A" w:rsidP="00A31472">
      <w:pPr>
        <w:pStyle w:val="NoSpacing"/>
        <w:rPr>
          <w:sz w:val="20"/>
          <w:szCs w:val="20"/>
        </w:rPr>
      </w:pPr>
      <w:r>
        <w:t>----------------------------------------------------------------------------------------------------------------------------</w:t>
      </w:r>
      <w:r w:rsidR="00A31472">
        <w:t>---</w:t>
      </w:r>
      <w:r w:rsidRPr="00A31472">
        <w:rPr>
          <w:sz w:val="20"/>
          <w:szCs w:val="20"/>
        </w:rPr>
        <w:t>For internal use only:</w:t>
      </w:r>
    </w:p>
    <w:p w14:paraId="762D9813" w14:textId="347211A0" w:rsidR="00DE0C6A" w:rsidRPr="00A31472" w:rsidRDefault="00DE0C6A" w:rsidP="00A31472">
      <w:pPr>
        <w:pStyle w:val="NoSpacing"/>
        <w:rPr>
          <w:sz w:val="20"/>
          <w:szCs w:val="20"/>
        </w:rPr>
      </w:pPr>
      <w:r w:rsidRPr="00A31472">
        <w:rPr>
          <w:sz w:val="20"/>
          <w:szCs w:val="20"/>
        </w:rPr>
        <w:t>__ Grant request matches JMC grant guidelines. Complete info provided.</w:t>
      </w:r>
    </w:p>
    <w:p w14:paraId="4E3015D3" w14:textId="1A1DF06D" w:rsidR="00DE0C6A" w:rsidRPr="00A31472" w:rsidRDefault="00DE0C6A" w:rsidP="00A31472">
      <w:pPr>
        <w:pStyle w:val="NoSpacing"/>
        <w:rPr>
          <w:sz w:val="20"/>
          <w:szCs w:val="20"/>
        </w:rPr>
      </w:pPr>
      <w:r w:rsidRPr="00A31472">
        <w:rPr>
          <w:sz w:val="20"/>
          <w:szCs w:val="20"/>
        </w:rPr>
        <w:t>__ Grant request from, or sponsored by, a congregation in the Presbytery of the Peaks.</w:t>
      </w:r>
    </w:p>
    <w:p w14:paraId="25C2227C" w14:textId="526103BA" w:rsidR="00DE0C6A" w:rsidRPr="00A31472" w:rsidRDefault="00DE0C6A" w:rsidP="00A31472">
      <w:pPr>
        <w:pStyle w:val="NoSpacing"/>
        <w:rPr>
          <w:sz w:val="20"/>
          <w:szCs w:val="20"/>
        </w:rPr>
      </w:pPr>
      <w:r w:rsidRPr="00A31472">
        <w:rPr>
          <w:sz w:val="20"/>
          <w:szCs w:val="20"/>
        </w:rPr>
        <w:t>__ No other JMC grant requests received from the congregation this year.</w:t>
      </w:r>
    </w:p>
    <w:p w14:paraId="23B1B8EE" w14:textId="7F2C21FA" w:rsidR="00DE0C6A" w:rsidRPr="00A31472" w:rsidRDefault="00DE0C6A" w:rsidP="00A31472">
      <w:pPr>
        <w:pStyle w:val="NoSpacing"/>
        <w:rPr>
          <w:sz w:val="20"/>
          <w:szCs w:val="20"/>
        </w:rPr>
      </w:pPr>
      <w:r w:rsidRPr="00A31472">
        <w:rPr>
          <w:sz w:val="20"/>
          <w:szCs w:val="20"/>
        </w:rPr>
        <w:t>__ Request is within limits for year and life of grant</w:t>
      </w:r>
      <w:r w:rsidR="00D07353">
        <w:rPr>
          <w:sz w:val="20"/>
          <w:szCs w:val="20"/>
        </w:rPr>
        <w:t>.</w:t>
      </w:r>
    </w:p>
    <w:p w14:paraId="741039AE" w14:textId="7164E8BF" w:rsidR="00DE0C6A" w:rsidRPr="00A31472" w:rsidRDefault="00DE0C6A" w:rsidP="00A31472">
      <w:pPr>
        <w:pStyle w:val="NoSpacing"/>
        <w:rPr>
          <w:sz w:val="20"/>
          <w:szCs w:val="20"/>
        </w:rPr>
      </w:pPr>
      <w:r w:rsidRPr="00A31472">
        <w:rPr>
          <w:sz w:val="20"/>
          <w:szCs w:val="20"/>
        </w:rPr>
        <w:t>__ Not a better fit for a different presbytery grant.</w:t>
      </w:r>
    </w:p>
    <w:p w14:paraId="2D81C365" w14:textId="6FA35F92" w:rsidR="00DE0C6A" w:rsidRPr="00A31472" w:rsidRDefault="00DE0C6A" w:rsidP="00A31472">
      <w:pPr>
        <w:pStyle w:val="NoSpacing"/>
        <w:rPr>
          <w:sz w:val="20"/>
          <w:szCs w:val="20"/>
        </w:rPr>
      </w:pPr>
      <w:r w:rsidRPr="00A31472">
        <w:rPr>
          <w:sz w:val="20"/>
          <w:szCs w:val="20"/>
        </w:rPr>
        <w:t>__ Received report from previous grant funding (if applicable).</w:t>
      </w:r>
    </w:p>
    <w:p w14:paraId="1CEC5113" w14:textId="77777777" w:rsidR="00DE0C6A" w:rsidRDefault="00DE0C6A">
      <w:pPr>
        <w:pStyle w:val="BodyText"/>
        <w:spacing w:before="206"/>
        <w:ind w:left="119" w:right="113"/>
      </w:pPr>
    </w:p>
    <w:sectPr w:rsidR="00DE0C6A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3221"/>
    <w:multiLevelType w:val="hybridMultilevel"/>
    <w:tmpl w:val="D688A8AE"/>
    <w:lvl w:ilvl="0" w:tplc="AC2CA9D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76DA2A5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936E6F38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471C7BBA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E9DAE7CA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AC223BB0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43C2F5F0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A1B89B66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19B242B2">
      <w:numFmt w:val="bullet"/>
      <w:lvlText w:val="•"/>
      <w:lvlJc w:val="left"/>
      <w:pPr>
        <w:ind w:left="7832" w:hanging="360"/>
      </w:pPr>
      <w:rPr>
        <w:rFonts w:hint="default"/>
      </w:rPr>
    </w:lvl>
  </w:abstractNum>
  <w:num w:numId="1" w16cid:durableId="91200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A"/>
    <w:rsid w:val="000A55C4"/>
    <w:rsid w:val="000C6D8D"/>
    <w:rsid w:val="001F0740"/>
    <w:rsid w:val="0020484C"/>
    <w:rsid w:val="002363C5"/>
    <w:rsid w:val="00243018"/>
    <w:rsid w:val="002739D0"/>
    <w:rsid w:val="00312674"/>
    <w:rsid w:val="00367819"/>
    <w:rsid w:val="0039026B"/>
    <w:rsid w:val="00394F91"/>
    <w:rsid w:val="003D1269"/>
    <w:rsid w:val="003F6B83"/>
    <w:rsid w:val="004E7712"/>
    <w:rsid w:val="0054252A"/>
    <w:rsid w:val="00594DF7"/>
    <w:rsid w:val="00596F50"/>
    <w:rsid w:val="006522E9"/>
    <w:rsid w:val="006A7A6A"/>
    <w:rsid w:val="006B09A8"/>
    <w:rsid w:val="00723F5C"/>
    <w:rsid w:val="00787CA7"/>
    <w:rsid w:val="00797D01"/>
    <w:rsid w:val="007C7453"/>
    <w:rsid w:val="00935DEA"/>
    <w:rsid w:val="009B561A"/>
    <w:rsid w:val="009F22B1"/>
    <w:rsid w:val="00A31472"/>
    <w:rsid w:val="00A84FE6"/>
    <w:rsid w:val="00AA16FE"/>
    <w:rsid w:val="00AC01D3"/>
    <w:rsid w:val="00B33AB7"/>
    <w:rsid w:val="00B761C4"/>
    <w:rsid w:val="00B8427D"/>
    <w:rsid w:val="00BD2DCE"/>
    <w:rsid w:val="00C10B0D"/>
    <w:rsid w:val="00C90D5C"/>
    <w:rsid w:val="00D07353"/>
    <w:rsid w:val="00D738EE"/>
    <w:rsid w:val="00D75ED6"/>
    <w:rsid w:val="00DE0C6A"/>
    <w:rsid w:val="00EB59E1"/>
    <w:rsid w:val="00EC09EE"/>
    <w:rsid w:val="00F013FE"/>
    <w:rsid w:val="00F2507A"/>
    <w:rsid w:val="00FB3BC1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71B2"/>
  <w15:docId w15:val="{175D26D6-BF3D-47EB-98CB-24244AD3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3147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peakspresbyte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- 09a Property Settlement Task Force Presbytery Report.docx</vt:lpstr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- 09a Property Settlement Task Force Presbytery Report.docx</dc:title>
  <dc:creator>Dave</dc:creator>
  <cp:lastModifiedBy>Denny Casey</cp:lastModifiedBy>
  <cp:revision>2</cp:revision>
  <dcterms:created xsi:type="dcterms:W3CDTF">2025-12-08T14:56:00Z</dcterms:created>
  <dcterms:modified xsi:type="dcterms:W3CDTF">2025-12-08T14:56:00Z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2022-04-04T00:00:00Z</vt:filetime>
  </property>
</Properties>
</file>