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3297F" w14:textId="77777777" w:rsidR="00B83DCD" w:rsidRDefault="00834216">
      <w:pPr>
        <w:pStyle w:val="Heading"/>
        <w:jc w:val="center"/>
      </w:pPr>
      <w:r>
        <w:rPr>
          <w:noProof/>
        </w:rPr>
        <w:drawing>
          <wp:anchor distT="152400" distB="152400" distL="152400" distR="152400" simplePos="0" relativeHeight="251659264" behindDoc="0" locked="0" layoutInCell="1" allowOverlap="1" wp14:anchorId="66C658FC" wp14:editId="169FBA47">
            <wp:simplePos x="0" y="0"/>
            <wp:positionH relativeFrom="margin">
              <wp:posOffset>190500</wp:posOffset>
            </wp:positionH>
            <wp:positionV relativeFrom="page">
              <wp:posOffset>330200</wp:posOffset>
            </wp:positionV>
            <wp:extent cx="1219200" cy="1257300"/>
            <wp:effectExtent l="0" t="0" r="0" b="0"/>
            <wp:wrapThrough wrapText="bothSides" distL="152400" distR="152400">
              <wp:wrapPolygon edited="1">
                <wp:start x="0" y="0"/>
                <wp:lineTo x="21600" y="0"/>
                <wp:lineTo x="21600" y="21600"/>
                <wp:lineTo x="0" y="21600"/>
                <wp:lineTo x="0" y="0"/>
              </wp:wrapPolygon>
            </wp:wrapThrough>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officeArt object"/>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19200" cy="125730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442BD49D" w14:textId="77777777" w:rsidR="00B83DCD" w:rsidRDefault="00B83DCD">
      <w:pPr>
        <w:pStyle w:val="Heading"/>
        <w:jc w:val="center"/>
        <w:rPr>
          <w:sz w:val="12"/>
          <w:szCs w:val="12"/>
        </w:rPr>
      </w:pPr>
    </w:p>
    <w:p w14:paraId="60885EF4" w14:textId="77777777" w:rsidR="00B83DCD" w:rsidRDefault="00B83DCD">
      <w:pPr>
        <w:pStyle w:val="Heading"/>
        <w:jc w:val="center"/>
        <w:rPr>
          <w:sz w:val="2"/>
          <w:szCs w:val="2"/>
        </w:rPr>
      </w:pPr>
    </w:p>
    <w:p w14:paraId="6AAFA143" w14:textId="1B0EFD17" w:rsidR="00B83DCD" w:rsidRDefault="002014E6">
      <w:pPr>
        <w:pStyle w:val="Heading"/>
        <w:jc w:val="center"/>
      </w:pPr>
      <w:r>
        <w:t>October 23</w:t>
      </w:r>
      <w:r w:rsidR="008A64B0">
        <w:t xml:space="preserve">, </w:t>
      </w:r>
      <w:proofErr w:type="gramStart"/>
      <w:r w:rsidR="008A64B0">
        <w:t>2025</w:t>
      </w:r>
      <w:proofErr w:type="gramEnd"/>
      <w:r w:rsidR="00F87AD1">
        <w:t xml:space="preserve"> </w:t>
      </w:r>
      <w:r w:rsidR="00F87AD1" w:rsidRPr="00B05D49">
        <w:t>Presbytery</w:t>
      </w:r>
      <w:r w:rsidR="00F87AD1">
        <w:t xml:space="preserve"> Meeting</w:t>
      </w:r>
    </w:p>
    <w:p w14:paraId="6ECA7362" w14:textId="77777777" w:rsidR="00B83DCD" w:rsidRPr="00B539BF" w:rsidRDefault="00B83DCD">
      <w:pPr>
        <w:pStyle w:val="Heading"/>
        <w:rPr>
          <w:sz w:val="66"/>
          <w:szCs w:val="66"/>
        </w:rPr>
      </w:pPr>
    </w:p>
    <w:p w14:paraId="237606A7" w14:textId="4FEE6664" w:rsidR="002014E6" w:rsidRPr="003618C0" w:rsidRDefault="002014E6" w:rsidP="002014E6">
      <w:pPr>
        <w:rPr>
          <w:color w:val="000000"/>
          <w:u w:color="000000"/>
          <w14:textOutline w14:w="12700" w14:cap="flat" w14:cmpd="sng" w14:algn="ctr">
            <w14:noFill/>
            <w14:prstDash w14:val="solid"/>
            <w14:miter w14:lim="400000"/>
          </w14:textOutline>
        </w:rPr>
      </w:pPr>
      <w:r w:rsidRPr="003618C0">
        <w:rPr>
          <w:color w:val="000000"/>
          <w:u w:color="000000"/>
          <w14:textOutline w14:w="12700" w14:cap="flat" w14:cmpd="sng" w14:algn="ctr">
            <w14:noFill/>
            <w14:prstDash w14:val="solid"/>
            <w14:miter w14:lim="400000"/>
          </w14:textOutline>
        </w:rPr>
        <w:t xml:space="preserve">The meeting was hosted by Northminster Presbyterian Church in Roanoke. There were 137 people in attendance with 36 churches represented. Worship was led by Derrick Weston and the Earth Care Subcommittee of the Justice and Mercy Commission, followed by a Q&amp;A period. The Agape Congolese Congregation choir sang in Swahili. The Agape group meets on Sundays after worship service at Northminster. There is a short clip </w:t>
      </w:r>
      <w:r w:rsidR="003618C0" w:rsidRPr="003618C0">
        <w:rPr>
          <w:color w:val="000000"/>
          <w:u w:color="000000"/>
          <w14:textOutline w14:w="12700" w14:cap="flat" w14:cmpd="sng" w14:algn="ctr">
            <w14:noFill/>
            <w14:prstDash w14:val="solid"/>
            <w14:miter w14:lim="400000"/>
          </w14:textOutline>
        </w:rPr>
        <w:t xml:space="preserve">of their joyful sharing </w:t>
      </w:r>
      <w:r w:rsidRPr="003618C0">
        <w:rPr>
          <w:color w:val="000000"/>
          <w:u w:color="000000"/>
          <w14:textOutline w14:w="12700" w14:cap="flat" w14:cmpd="sng" w14:algn="ctr">
            <w14:noFill/>
            <w14:prstDash w14:val="solid"/>
            <w14:miter w14:lim="400000"/>
          </w14:textOutline>
        </w:rPr>
        <w:t>on our Vimeo</w:t>
      </w:r>
      <w:r w:rsidR="007A1777">
        <w:rPr>
          <w:color w:val="000000"/>
          <w:u w:color="000000"/>
          <w14:textOutline w14:w="12700" w14:cap="flat" w14:cmpd="sng" w14:algn="ctr">
            <w14:noFill/>
            <w14:prstDash w14:val="solid"/>
            <w14:miter w14:lim="400000"/>
          </w14:textOutline>
        </w:rPr>
        <w:t>:</w:t>
      </w:r>
      <w:r w:rsidRPr="003618C0">
        <w:rPr>
          <w:color w:val="000000"/>
          <w:u w:color="000000"/>
          <w14:textOutline w14:w="12700" w14:cap="flat" w14:cmpd="sng" w14:algn="ctr">
            <w14:noFill/>
            <w14:prstDash w14:val="solid"/>
            <w14:miter w14:lim="400000"/>
          </w14:textOutline>
        </w:rPr>
        <w:t xml:space="preserve"> </w:t>
      </w:r>
      <w:hyperlink r:id="rId8" w:history="1">
        <w:r w:rsidR="007A1777" w:rsidRPr="007A1777">
          <w:rPr>
            <w:rStyle w:val="Hyperlink"/>
            <w14:textOutline w14:w="12700" w14:cap="flat" w14:cmpd="sng" w14:algn="ctr">
              <w14:noFill/>
              <w14:prstDash w14:val="solid"/>
              <w14:miter w14:lim="400000"/>
            </w14:textOutline>
          </w:rPr>
          <w:t>Agape Choir</w:t>
        </w:r>
      </w:hyperlink>
      <w:r w:rsidR="007A1777">
        <w:rPr>
          <w:color w:val="000000"/>
          <w:u w:color="000000"/>
          <w14:textOutline w14:w="12700" w14:cap="flat" w14:cmpd="sng" w14:algn="ctr">
            <w14:noFill/>
            <w14:prstDash w14:val="solid"/>
            <w14:miter w14:lim="400000"/>
          </w14:textOutline>
        </w:rPr>
        <w:t>.</w:t>
      </w:r>
    </w:p>
    <w:p w14:paraId="745A1FFD" w14:textId="77777777" w:rsidR="002014E6" w:rsidRPr="003618C0" w:rsidRDefault="002014E6" w:rsidP="002014E6">
      <w:pPr>
        <w:rPr>
          <w:color w:val="000000"/>
          <w:u w:color="000000"/>
          <w14:textOutline w14:w="12700" w14:cap="flat" w14:cmpd="sng" w14:algn="ctr">
            <w14:noFill/>
            <w14:prstDash w14:val="solid"/>
            <w14:miter w14:lim="400000"/>
          </w14:textOutline>
        </w:rPr>
      </w:pPr>
    </w:p>
    <w:p w14:paraId="01E9F9D5" w14:textId="77777777" w:rsidR="002014E6" w:rsidRPr="003618C0" w:rsidRDefault="002014E6" w:rsidP="002014E6">
      <w:pPr>
        <w:rPr>
          <w:color w:val="000000"/>
          <w:u w:color="000000"/>
          <w14:textOutline w14:w="12700" w14:cap="flat" w14:cmpd="sng" w14:algn="ctr">
            <w14:noFill/>
            <w14:prstDash w14:val="solid"/>
            <w14:miter w14:lim="400000"/>
          </w14:textOutline>
        </w:rPr>
      </w:pPr>
      <w:r w:rsidRPr="003618C0">
        <w:rPr>
          <w:color w:val="000000"/>
          <w:u w:color="000000"/>
          <w14:textOutline w14:w="12700" w14:cap="flat" w14:cmpd="sng" w14:algn="ctr">
            <w14:noFill/>
            <w14:prstDash w14:val="solid"/>
            <w14:miter w14:lim="400000"/>
          </w14:textOutline>
        </w:rPr>
        <w:t>Cabinet led Focus Groups during the lunch period to gather input on the Purpose and Priorities that had been introduced at the June meeting. These neighborhood focus groups were designed to help refine the presbytery's mission and direction.</w:t>
      </w:r>
    </w:p>
    <w:p w14:paraId="22DC7B8F" w14:textId="77777777" w:rsidR="002014E6" w:rsidRPr="003618C0" w:rsidRDefault="002014E6" w:rsidP="002014E6">
      <w:pPr>
        <w:rPr>
          <w:color w:val="000000"/>
          <w:u w:color="000000"/>
          <w14:textOutline w14:w="12700" w14:cap="flat" w14:cmpd="sng" w14:algn="ctr">
            <w14:noFill/>
            <w14:prstDash w14:val="solid"/>
            <w14:miter w14:lim="400000"/>
          </w14:textOutline>
        </w:rPr>
      </w:pPr>
    </w:p>
    <w:p w14:paraId="460A9BC9" w14:textId="162D1203" w:rsidR="00AD4DF1" w:rsidRPr="003618C0" w:rsidRDefault="002014E6" w:rsidP="002014E6">
      <w:pPr>
        <w:rPr>
          <w:rFonts w:eastAsia="Times New Roman"/>
        </w:rPr>
      </w:pPr>
      <w:r w:rsidRPr="003618C0">
        <w:rPr>
          <w:color w:val="000000"/>
          <w:u w:color="000000"/>
          <w14:textOutline w14:w="12700" w14:cap="flat" w14:cmpd="sng" w14:algn="ctr">
            <w14:noFill/>
            <w14:prstDash w14:val="solid"/>
            <w14:miter w14:lim="400000"/>
          </w14:textOutline>
        </w:rPr>
        <w:t xml:space="preserve">Thanks were given to Moderator Bea Miller for her service, and </w:t>
      </w:r>
      <w:r w:rsidR="00095C8F">
        <w:rPr>
          <w:color w:val="000000"/>
          <w:u w:color="000000"/>
          <w14:textOutline w14:w="12700" w14:cap="flat" w14:cmpd="sng" w14:algn="ctr">
            <w14:noFill/>
            <w14:prstDash w14:val="solid"/>
            <w14:miter w14:lim="400000"/>
          </w14:textOutline>
        </w:rPr>
        <w:t>Stated Clerk Dave Baker</w:t>
      </w:r>
      <w:r w:rsidRPr="003618C0">
        <w:rPr>
          <w:color w:val="000000"/>
          <w:u w:color="000000"/>
          <w14:textOutline w14:w="12700" w14:cap="flat" w14:cmpd="sng" w14:algn="ctr">
            <w14:noFill/>
            <w14:prstDash w14:val="solid"/>
            <w14:miter w14:lim="400000"/>
          </w14:textOutline>
        </w:rPr>
        <w:t xml:space="preserve"> presented </w:t>
      </w:r>
      <w:r w:rsidR="00095C8F">
        <w:rPr>
          <w:color w:val="000000"/>
          <w:u w:color="000000"/>
          <w14:textOutline w14:w="12700" w14:cap="flat" w14:cmpd="sng" w14:algn="ctr">
            <w14:noFill/>
            <w14:prstDash w14:val="solid"/>
            <w14:miter w14:lim="400000"/>
          </w14:textOutline>
        </w:rPr>
        <w:t xml:space="preserve">her </w:t>
      </w:r>
      <w:r w:rsidRPr="003618C0">
        <w:rPr>
          <w:color w:val="000000"/>
          <w:u w:color="000000"/>
          <w14:textOutline w14:w="12700" w14:cap="flat" w14:cmpd="sng" w14:algn="ctr">
            <w14:noFill/>
            <w14:prstDash w14:val="solid"/>
            <w14:miter w14:lim="400000"/>
          </w14:textOutline>
        </w:rPr>
        <w:t>with a gavel. David Smith was installed as the new Moderator, and Russ Merritt was installed as Vice-Moderator for the coming year.</w:t>
      </w:r>
    </w:p>
    <w:p w14:paraId="7B735B83" w14:textId="77777777" w:rsidR="00AD4DF1" w:rsidRDefault="00AD4DF1" w:rsidP="00AD4DF1">
      <w:pPr>
        <w:rPr>
          <w:rFonts w:ascii="Helvetica" w:eastAsia="Helvetica" w:hAnsi="Helvetica" w:cs="Helvetica"/>
        </w:rPr>
      </w:pPr>
    </w:p>
    <w:p w14:paraId="106835EE" w14:textId="77777777" w:rsidR="00B83DCD" w:rsidRPr="003618C0" w:rsidRDefault="00834216">
      <w:pPr>
        <w:pStyle w:val="Default"/>
        <w:spacing w:before="0" w:line="240" w:lineRule="auto"/>
        <w:rPr>
          <w:rFonts w:ascii="Helvetica" w:eastAsia="Helvetica" w:hAnsi="Helvetica" w:cs="Helvetica"/>
          <w:b/>
          <w:bCs/>
          <w:sz w:val="28"/>
          <w:szCs w:val="28"/>
        </w:rPr>
      </w:pPr>
      <w:r w:rsidRPr="003618C0">
        <w:rPr>
          <w:rFonts w:ascii="Helvetica" w:hAnsi="Helvetica"/>
          <w:b/>
          <w:bCs/>
          <w:sz w:val="28"/>
          <w:szCs w:val="28"/>
        </w:rPr>
        <w:t>Presbytery Actions Taken at the Meeting</w:t>
      </w:r>
    </w:p>
    <w:p w14:paraId="08E9B45F" w14:textId="77777777" w:rsidR="00B83DCD" w:rsidRDefault="00B83DCD">
      <w:pPr>
        <w:pStyle w:val="Default"/>
        <w:spacing w:before="0" w:line="240" w:lineRule="auto"/>
        <w:rPr>
          <w:rFonts w:ascii="Helvetica" w:eastAsia="Helvetica" w:hAnsi="Helvetica" w:cs="Helvetica"/>
          <w:b/>
          <w:bCs/>
          <w:u w:val="single"/>
        </w:rPr>
      </w:pPr>
    </w:p>
    <w:p w14:paraId="20EA2CE2" w14:textId="77777777" w:rsidR="002014E6" w:rsidRDefault="002014E6" w:rsidP="002014E6">
      <w:pPr>
        <w:pStyle w:val="ListParagraph"/>
        <w:numPr>
          <w:ilvl w:val="0"/>
          <w:numId w:val="6"/>
        </w:numPr>
      </w:pPr>
      <w:r>
        <w:t>Approved Rev. David Baker as Stated Clerk of the presbytery.</w:t>
      </w:r>
    </w:p>
    <w:p w14:paraId="52C8A601" w14:textId="0A61D788" w:rsidR="002014E6" w:rsidRDefault="002014E6" w:rsidP="002014E6">
      <w:pPr>
        <w:pStyle w:val="ListParagraph"/>
        <w:numPr>
          <w:ilvl w:val="0"/>
          <w:numId w:val="6"/>
        </w:numPr>
      </w:pPr>
      <w:r>
        <w:t xml:space="preserve">Approved the ordination </w:t>
      </w:r>
      <w:r w:rsidR="00095C8F">
        <w:t xml:space="preserve">and </w:t>
      </w:r>
      <w:r>
        <w:t>examination of Rev. Jeffrey Schroeder for transfer to the PC(USA) as a Teaching Elder to serve Cumberland and Guinea Presbyterian Churches.</w:t>
      </w:r>
    </w:p>
    <w:p w14:paraId="76954E46" w14:textId="77777777" w:rsidR="002014E6" w:rsidRDefault="002014E6" w:rsidP="002014E6">
      <w:pPr>
        <w:pStyle w:val="ListParagraph"/>
        <w:numPr>
          <w:ilvl w:val="0"/>
          <w:numId w:val="6"/>
        </w:numPr>
      </w:pPr>
      <w:r>
        <w:t>New pastors Ben Banner at Bedford and Tim Verhey at College Church were recognized.</w:t>
      </w:r>
    </w:p>
    <w:p w14:paraId="58E8D26F" w14:textId="77777777" w:rsidR="002014E6" w:rsidRDefault="002014E6" w:rsidP="002014E6">
      <w:pPr>
        <w:pStyle w:val="ListParagraph"/>
        <w:numPr>
          <w:ilvl w:val="0"/>
          <w:numId w:val="6"/>
        </w:numPr>
      </w:pPr>
      <w:r>
        <w:t>Approved the 2026 Minimum Terms of Call as presented.</w:t>
      </w:r>
    </w:p>
    <w:p w14:paraId="76DDC1AA" w14:textId="77777777" w:rsidR="002014E6" w:rsidRDefault="002014E6" w:rsidP="002014E6">
      <w:pPr>
        <w:pStyle w:val="ListParagraph"/>
        <w:numPr>
          <w:ilvl w:val="0"/>
          <w:numId w:val="6"/>
        </w:numPr>
      </w:pPr>
      <w:r>
        <w:t>Approved the Church Separation Guidelines.</w:t>
      </w:r>
    </w:p>
    <w:p w14:paraId="345B92B1" w14:textId="77777777" w:rsidR="002014E6" w:rsidRDefault="002014E6" w:rsidP="002014E6">
      <w:pPr>
        <w:pStyle w:val="ListParagraph"/>
        <w:numPr>
          <w:ilvl w:val="0"/>
          <w:numId w:val="6"/>
        </w:numPr>
      </w:pPr>
      <w:r>
        <w:t>Approved a substitute motion to adopt the originally presented 2026 budget (Appendix E in the full minutes) rather than the amended budget that included increased costs for the Transitional General Presbyter.</w:t>
      </w:r>
    </w:p>
    <w:p w14:paraId="38175469" w14:textId="77777777" w:rsidR="002014E6" w:rsidRDefault="002014E6" w:rsidP="002014E6">
      <w:pPr>
        <w:pStyle w:val="ListParagraph"/>
        <w:numPr>
          <w:ilvl w:val="0"/>
          <w:numId w:val="6"/>
        </w:numPr>
      </w:pPr>
      <w:r>
        <w:t>Approved the Purpose and Priorities of the Presbytery of the Peaks, as amended (changing the word 'Congregation' to 'Ministries' in the Purpose Statement).</w:t>
      </w:r>
    </w:p>
    <w:p w14:paraId="720E1E40" w14:textId="77777777" w:rsidR="002014E6" w:rsidRDefault="002014E6" w:rsidP="002014E6">
      <w:pPr>
        <w:pStyle w:val="ListParagraph"/>
        <w:numPr>
          <w:ilvl w:val="0"/>
          <w:numId w:val="6"/>
        </w:numPr>
      </w:pPr>
      <w:r>
        <w:t>Approved Teaching and Ruling Elders to various commission positions for 2026-2028 terms.</w:t>
      </w:r>
    </w:p>
    <w:p w14:paraId="22AB82D9" w14:textId="77777777" w:rsidR="002014E6" w:rsidRDefault="002014E6" w:rsidP="002014E6">
      <w:pPr>
        <w:pStyle w:val="ListParagraph"/>
        <w:numPr>
          <w:ilvl w:val="0"/>
          <w:numId w:val="6"/>
        </w:numPr>
      </w:pPr>
      <w:r>
        <w:t>Dissolved the Administrative Commissions for Jamestown and Forest Hills Presbyterian Churches with thanks.</w:t>
      </w:r>
    </w:p>
    <w:p w14:paraId="2F7B26FF" w14:textId="77777777" w:rsidR="00ED2C75" w:rsidRPr="003618C0" w:rsidRDefault="00ED2C75">
      <w:pPr>
        <w:pStyle w:val="Default"/>
        <w:spacing w:before="0" w:line="240" w:lineRule="auto"/>
        <w:rPr>
          <w:rFonts w:ascii="Helvetica" w:hAnsi="Helvetica"/>
          <w:b/>
          <w:bCs/>
          <w:u w:val="single"/>
        </w:rPr>
      </w:pPr>
    </w:p>
    <w:p w14:paraId="3C850E73" w14:textId="5B8077C8" w:rsidR="00193547" w:rsidRPr="003618C0" w:rsidRDefault="00834216" w:rsidP="00193547">
      <w:pPr>
        <w:pStyle w:val="Default"/>
        <w:spacing w:before="0" w:line="240" w:lineRule="auto"/>
        <w:rPr>
          <w:rFonts w:ascii="Helvetica" w:eastAsia="Helvetica" w:hAnsi="Helvetica" w:cs="Helvetica"/>
          <w:b/>
          <w:bCs/>
          <w:sz w:val="28"/>
          <w:szCs w:val="28"/>
        </w:rPr>
      </w:pPr>
      <w:r w:rsidRPr="003618C0">
        <w:rPr>
          <w:rFonts w:ascii="Helvetica" w:hAnsi="Helvetica"/>
          <w:b/>
          <w:bCs/>
          <w:sz w:val="28"/>
          <w:szCs w:val="28"/>
        </w:rPr>
        <w:t>Actions Taken on Behalf of the Presbytery Between Meetings</w:t>
      </w:r>
    </w:p>
    <w:p w14:paraId="6F76D84D" w14:textId="77777777" w:rsidR="00193547" w:rsidRDefault="00193547" w:rsidP="00193547">
      <w:pPr>
        <w:pStyle w:val="Default"/>
        <w:spacing w:before="0" w:line="240" w:lineRule="auto"/>
        <w:rPr>
          <w:rFonts w:ascii="Helvetica" w:hAnsi="Helvetica"/>
          <w:b/>
          <w:bCs/>
          <w:u w:val="single"/>
        </w:rPr>
      </w:pPr>
    </w:p>
    <w:p w14:paraId="177AA21E" w14:textId="4F1C6529" w:rsidR="00193547" w:rsidRDefault="00193547" w:rsidP="00193547">
      <w:pPr>
        <w:pStyle w:val="Default"/>
        <w:spacing w:before="0" w:line="240" w:lineRule="auto"/>
        <w:rPr>
          <w:rFonts w:ascii="Helvetica" w:eastAsia="Helvetica" w:hAnsi="Helvetica" w:cs="Helvetica"/>
        </w:rPr>
      </w:pPr>
      <w:r w:rsidRPr="00616B5A">
        <w:rPr>
          <w:rFonts w:ascii="Helvetica" w:hAnsi="Helvetica"/>
          <w:b/>
          <w:bCs/>
          <w:u w:val="single"/>
        </w:rPr>
        <w:t>Commission on Ministry</w:t>
      </w:r>
    </w:p>
    <w:p w14:paraId="129D769F" w14:textId="77777777" w:rsidR="002334D5" w:rsidRDefault="002334D5" w:rsidP="002334D5">
      <w:pPr>
        <w:pStyle w:val="ListParagraph"/>
        <w:numPr>
          <w:ilvl w:val="0"/>
          <w:numId w:val="7"/>
        </w:numPr>
      </w:pPr>
      <w:r>
        <w:t>Held four Small Church Listening Sessions around the Presbytery during the summer and hosted a Small Church Summit at Amherst Presbyterian Church on September 27, 2025.</w:t>
      </w:r>
    </w:p>
    <w:p w14:paraId="6406B03F" w14:textId="77777777" w:rsidR="003618C0" w:rsidRDefault="002334D5" w:rsidP="002334D5">
      <w:pPr>
        <w:pStyle w:val="ListParagraph"/>
        <w:numPr>
          <w:ilvl w:val="0"/>
          <w:numId w:val="7"/>
        </w:numPr>
      </w:pPr>
      <w:r>
        <w:t xml:space="preserve">Sponsored four members of Peaks Presbytery to attend the </w:t>
      </w:r>
      <w:proofErr w:type="gramStart"/>
      <w:r>
        <w:t>Small Town</w:t>
      </w:r>
      <w:proofErr w:type="gramEnd"/>
      <w:r>
        <w:t xml:space="preserve"> Collaborative Workshop at the University of Ozarks in July.</w:t>
      </w:r>
    </w:p>
    <w:p w14:paraId="49B79742" w14:textId="3D82F53B" w:rsidR="002334D5" w:rsidRDefault="002334D5" w:rsidP="002334D5">
      <w:pPr>
        <w:pStyle w:val="ListParagraph"/>
        <w:numPr>
          <w:ilvl w:val="0"/>
          <w:numId w:val="7"/>
        </w:numPr>
      </w:pPr>
      <w:r>
        <w:t xml:space="preserve">Approved covenants for Commissioned Pastors Nancy </w:t>
      </w:r>
      <w:proofErr w:type="spellStart"/>
      <w:r>
        <w:t>Nepage</w:t>
      </w:r>
      <w:proofErr w:type="spellEnd"/>
      <w:r>
        <w:t xml:space="preserve"> at Old Concord (effective June 1, </w:t>
      </w:r>
      <w:proofErr w:type="gramStart"/>
      <w:r>
        <w:t>2025</w:t>
      </w:r>
      <w:proofErr w:type="gramEnd"/>
      <w:r>
        <w:t xml:space="preserve"> to May 31, 2028) and Linda Trumbo at First Presbyterian Church, Covington (effective July 1, </w:t>
      </w:r>
      <w:proofErr w:type="gramStart"/>
      <w:r>
        <w:t>2025</w:t>
      </w:r>
      <w:proofErr w:type="gramEnd"/>
      <w:r>
        <w:t xml:space="preserve"> to May 31, 2027).</w:t>
      </w:r>
    </w:p>
    <w:p w14:paraId="23328AA8" w14:textId="77777777" w:rsidR="002334D5" w:rsidRDefault="002334D5" w:rsidP="002334D5">
      <w:pPr>
        <w:pStyle w:val="ListParagraph"/>
        <w:numPr>
          <w:ilvl w:val="0"/>
          <w:numId w:val="7"/>
        </w:numPr>
      </w:pPr>
      <w:r>
        <w:lastRenderedPageBreak/>
        <w:t>Renewed the commission for Donna Britt at Buchanan Presbyterian Church and Joyce Perez at Mercy Seat Presbyterian Church.</w:t>
      </w:r>
    </w:p>
    <w:p w14:paraId="0253A8A4" w14:textId="77777777" w:rsidR="002334D5" w:rsidRDefault="002334D5" w:rsidP="002334D5">
      <w:pPr>
        <w:pStyle w:val="ListParagraph"/>
        <w:numPr>
          <w:ilvl w:val="0"/>
          <w:numId w:val="7"/>
        </w:numPr>
      </w:pPr>
      <w:r>
        <w:t>Approved the Mission Study and request to form a Pastor Nominating Committee for Amherst Presbyterian Church.</w:t>
      </w:r>
    </w:p>
    <w:p w14:paraId="5E79495C" w14:textId="77777777" w:rsidR="002334D5" w:rsidRDefault="002334D5" w:rsidP="002334D5">
      <w:pPr>
        <w:pStyle w:val="ListParagraph"/>
        <w:numPr>
          <w:ilvl w:val="0"/>
          <w:numId w:val="7"/>
        </w:numPr>
      </w:pPr>
      <w:r>
        <w:t>Approved Terms of Call for Rev. Janet Chisom as Associate Pastor of Trinity Ecumenical Parish and Rev. Tim Verhey at College PC.</w:t>
      </w:r>
    </w:p>
    <w:p w14:paraId="6E002796" w14:textId="77777777" w:rsidR="002334D5" w:rsidRDefault="002334D5" w:rsidP="002334D5">
      <w:pPr>
        <w:pStyle w:val="ListParagraph"/>
        <w:numPr>
          <w:ilvl w:val="0"/>
          <w:numId w:val="7"/>
        </w:numPr>
      </w:pPr>
      <w:r>
        <w:t>Approved four recipients to receive Burke Memorial Scholarship Funds in the amount of $400.00 each: Dick Boswell, Lisa Marshall, Herndon Jeffreys, and Jan McGilliard.</w:t>
      </w:r>
    </w:p>
    <w:p w14:paraId="16FB9C2E" w14:textId="77777777" w:rsidR="002334D5" w:rsidRDefault="002334D5" w:rsidP="002334D5">
      <w:pPr>
        <w:pStyle w:val="ListParagraph"/>
        <w:numPr>
          <w:ilvl w:val="0"/>
          <w:numId w:val="7"/>
        </w:numPr>
      </w:pPr>
      <w:r>
        <w:t>Adopted the Commissioned Pastor/Missional Commissioned Pastor Manual.</w:t>
      </w:r>
    </w:p>
    <w:p w14:paraId="4DA35FC3" w14:textId="77777777" w:rsidR="002334D5" w:rsidRDefault="002334D5" w:rsidP="002334D5">
      <w:pPr>
        <w:pStyle w:val="ListParagraph"/>
        <w:numPr>
          <w:ilvl w:val="0"/>
          <w:numId w:val="7"/>
        </w:numPr>
      </w:pPr>
      <w:r>
        <w:t>Granted permission to Rev. Patterson Lyles (retired PCUSA minister) to labor within the bounds of Peaks Presbytery to provide Pulpit Supply.</w:t>
      </w:r>
    </w:p>
    <w:p w14:paraId="6259056B" w14:textId="77777777" w:rsidR="00B83DCD" w:rsidRDefault="00B83DCD">
      <w:pPr>
        <w:pStyle w:val="Default"/>
        <w:spacing w:before="0" w:line="240" w:lineRule="auto"/>
        <w:ind w:left="480" w:hanging="480"/>
        <w:rPr>
          <w:rFonts w:ascii="Helvetica" w:eastAsia="Helvetica" w:hAnsi="Helvetica" w:cs="Helvetica"/>
        </w:rPr>
      </w:pPr>
    </w:p>
    <w:p w14:paraId="0C31D2F5" w14:textId="77777777" w:rsidR="00B83DCD" w:rsidRPr="00616B5A" w:rsidRDefault="00834216">
      <w:pPr>
        <w:pStyle w:val="Default"/>
        <w:spacing w:before="0" w:line="240" w:lineRule="auto"/>
        <w:rPr>
          <w:rFonts w:ascii="Helvetica" w:eastAsia="Helvetica" w:hAnsi="Helvetica" w:cs="Helvetica"/>
        </w:rPr>
      </w:pPr>
      <w:r w:rsidRPr="00B539BF">
        <w:rPr>
          <w:rFonts w:ascii="Helvetica" w:hAnsi="Helvetica"/>
          <w:b/>
          <w:bCs/>
          <w:u w:val="single"/>
        </w:rPr>
        <w:t>Commission on Administration</w:t>
      </w:r>
    </w:p>
    <w:p w14:paraId="671E7B82" w14:textId="77777777" w:rsidR="002334D5" w:rsidRDefault="002334D5" w:rsidP="002334D5">
      <w:pPr>
        <w:pStyle w:val="ListParagraph"/>
        <w:numPr>
          <w:ilvl w:val="0"/>
          <w:numId w:val="8"/>
        </w:numPr>
      </w:pPr>
      <w:r>
        <w:t>Approved the request of Amherst Presbyterian Church to sell property owned by the church.</w:t>
      </w:r>
    </w:p>
    <w:p w14:paraId="17752017" w14:textId="63BAEBD1" w:rsidR="002334D5" w:rsidRPr="00D553DD" w:rsidRDefault="002334D5" w:rsidP="002334D5">
      <w:pPr>
        <w:pStyle w:val="ListParagraph"/>
        <w:numPr>
          <w:ilvl w:val="0"/>
          <w:numId w:val="8"/>
        </w:numPr>
      </w:pPr>
      <w:r w:rsidRPr="00D553DD">
        <w:t xml:space="preserve">Approved to designate funds from the Williamson Bequest: $100,000 refund </w:t>
      </w:r>
      <w:r w:rsidR="00D553DD" w:rsidRPr="00D553DD">
        <w:t>for</w:t>
      </w:r>
      <w:r w:rsidRPr="00D553DD">
        <w:t xml:space="preserve"> </w:t>
      </w:r>
      <w:proofErr w:type="spellStart"/>
      <w:r w:rsidRPr="00D553DD">
        <w:t>Massanetta</w:t>
      </w:r>
      <w:proofErr w:type="spellEnd"/>
      <w:r w:rsidRPr="00D553DD">
        <w:t xml:space="preserve"> </w:t>
      </w:r>
      <w:r w:rsidR="00D553DD" w:rsidRPr="00D553DD">
        <w:t>Springs back to</w:t>
      </w:r>
      <w:r w:rsidRPr="00D553DD">
        <w:t xml:space="preserve"> the financial sustainability fund, $110,000 to the P</w:t>
      </w:r>
      <w:r w:rsidR="00D553DD" w:rsidRPr="00D553DD">
        <w:t xml:space="preserve">resbyterian </w:t>
      </w:r>
      <w:r w:rsidRPr="00D553DD">
        <w:t>C</w:t>
      </w:r>
      <w:r w:rsidR="00D553DD" w:rsidRPr="00D553DD">
        <w:t xml:space="preserve">ommunity </w:t>
      </w:r>
      <w:r w:rsidRPr="00D553DD">
        <w:t>C</w:t>
      </w:r>
      <w:r w:rsidR="00D553DD" w:rsidRPr="00D553DD">
        <w:t>enter</w:t>
      </w:r>
      <w:r w:rsidRPr="00D553DD">
        <w:t xml:space="preserve"> and $125,000 for the Forward in Faith project, with remainder moved to unrestricted funds.</w:t>
      </w:r>
    </w:p>
    <w:p w14:paraId="035CE17C" w14:textId="77777777" w:rsidR="002334D5" w:rsidRDefault="002334D5" w:rsidP="002334D5">
      <w:pPr>
        <w:pStyle w:val="ListParagraph"/>
        <w:numPr>
          <w:ilvl w:val="0"/>
          <w:numId w:val="8"/>
        </w:numPr>
      </w:pPr>
      <w:r>
        <w:t xml:space="preserve">Approved the transfer of real property of </w:t>
      </w:r>
      <w:r w:rsidRPr="00D553DD">
        <w:t>Hermon Presbyterian Church</w:t>
      </w:r>
      <w:r>
        <w:t xml:space="preserve"> to the Hermon Presbyterian Church Cemetery Corporation, with conditional provisions ensuring maintenance of Divine Worship in perpetuity.</w:t>
      </w:r>
    </w:p>
    <w:p w14:paraId="1D42FE55" w14:textId="77777777" w:rsidR="002334D5" w:rsidRPr="00834216" w:rsidRDefault="002334D5" w:rsidP="00834216">
      <w:pPr>
        <w:pStyle w:val="ListParagraph"/>
        <w:numPr>
          <w:ilvl w:val="0"/>
          <w:numId w:val="8"/>
        </w:numPr>
      </w:pPr>
      <w:r w:rsidRPr="00834216">
        <w:t>Approved a holiday closing for the office from December 22, 2025 to January 1, 2026.</w:t>
      </w:r>
    </w:p>
    <w:p w14:paraId="2E23C3C5" w14:textId="77777777" w:rsidR="002334D5" w:rsidRDefault="002334D5" w:rsidP="002334D5">
      <w:pPr>
        <w:pStyle w:val="ListParagraph"/>
        <w:numPr>
          <w:ilvl w:val="0"/>
          <w:numId w:val="8"/>
        </w:numPr>
      </w:pPr>
      <w:r>
        <w:t>Approved a 3% staff salary adjustment for 2026.</w:t>
      </w:r>
    </w:p>
    <w:p w14:paraId="719FF87B" w14:textId="77777777" w:rsidR="00B83DCD" w:rsidRDefault="00B83DCD">
      <w:pPr>
        <w:pStyle w:val="Default"/>
        <w:spacing w:before="0" w:line="240" w:lineRule="auto"/>
        <w:ind w:left="480" w:hanging="480"/>
        <w:rPr>
          <w:rFonts w:ascii="Helvetica" w:eastAsia="Helvetica" w:hAnsi="Helvetica" w:cs="Helvetica"/>
        </w:rPr>
      </w:pPr>
    </w:p>
    <w:p w14:paraId="6D5790E6" w14:textId="77777777" w:rsidR="002334D5" w:rsidRPr="002334D5" w:rsidRDefault="002334D5" w:rsidP="002334D5">
      <w:pPr>
        <w:pStyle w:val="Default"/>
        <w:spacing w:before="0" w:line="240" w:lineRule="auto"/>
        <w:rPr>
          <w:rFonts w:ascii="Helvetica" w:hAnsi="Helvetica"/>
          <w:b/>
          <w:bCs/>
          <w:u w:val="single"/>
        </w:rPr>
      </w:pPr>
      <w:r w:rsidRPr="002334D5">
        <w:rPr>
          <w:b/>
          <w:bCs/>
          <w:u w:val="single"/>
        </w:rPr>
        <w:t>Constitutional Ministries Committee</w:t>
      </w:r>
      <w:r w:rsidRPr="002334D5">
        <w:rPr>
          <w:rFonts w:ascii="Helvetica" w:hAnsi="Helvetica"/>
          <w:b/>
          <w:bCs/>
          <w:u w:val="single"/>
        </w:rPr>
        <w:t xml:space="preserve"> </w:t>
      </w:r>
    </w:p>
    <w:p w14:paraId="0A0F7D55" w14:textId="77777777" w:rsidR="002334D5" w:rsidRDefault="002334D5" w:rsidP="002334D5">
      <w:pPr>
        <w:pStyle w:val="ListParagraph"/>
        <w:numPr>
          <w:ilvl w:val="0"/>
          <w:numId w:val="9"/>
        </w:numPr>
      </w:pPr>
      <w:r>
        <w:t>Boundary Training, required by the Book of Order, will be held in three locations on November 10-11, 2025.</w:t>
      </w:r>
    </w:p>
    <w:p w14:paraId="01B4C8E1" w14:textId="77777777" w:rsidR="002334D5" w:rsidRDefault="002334D5" w:rsidP="002334D5">
      <w:pPr>
        <w:pStyle w:val="Default"/>
        <w:spacing w:before="0" w:line="240" w:lineRule="auto"/>
        <w:rPr>
          <w:rFonts w:ascii="Helvetica" w:hAnsi="Helvetica"/>
        </w:rPr>
      </w:pPr>
    </w:p>
    <w:p w14:paraId="2CA34797" w14:textId="77777777" w:rsidR="002334D5" w:rsidRPr="00AD4DF1" w:rsidRDefault="002334D5" w:rsidP="002334D5">
      <w:pPr>
        <w:pStyle w:val="Default"/>
        <w:spacing w:before="0" w:line="240" w:lineRule="auto"/>
        <w:rPr>
          <w:rFonts w:ascii="Helvetica" w:eastAsia="Helvetica" w:hAnsi="Helvetica" w:cs="Helvetica"/>
          <w:b/>
          <w:bCs/>
          <w:u w:val="single"/>
        </w:rPr>
      </w:pPr>
      <w:r>
        <w:rPr>
          <w:rFonts w:ascii="Helvetica" w:hAnsi="Helvetica"/>
          <w:b/>
          <w:bCs/>
          <w:u w:val="single"/>
        </w:rPr>
        <w:t>Justice and Mercy Commission</w:t>
      </w:r>
    </w:p>
    <w:p w14:paraId="7944D8EC" w14:textId="68835C2E" w:rsidR="002334D5" w:rsidRDefault="002334D5" w:rsidP="002334D5">
      <w:pPr>
        <w:pStyle w:val="ListParagraph"/>
        <w:numPr>
          <w:ilvl w:val="0"/>
          <w:numId w:val="3"/>
        </w:numPr>
      </w:pPr>
      <w:r>
        <w:t xml:space="preserve">All subcommittees continue to be active, including the </w:t>
      </w:r>
      <w:proofErr w:type="spellStart"/>
      <w:r w:rsidRPr="00D553DD">
        <w:t>Abukloi</w:t>
      </w:r>
      <w:proofErr w:type="spellEnd"/>
      <w:r w:rsidRPr="00D553DD">
        <w:t xml:space="preserve"> School</w:t>
      </w:r>
      <w:r w:rsidR="00D553DD">
        <w:t xml:space="preserve"> (</w:t>
      </w:r>
      <w:r w:rsidRPr="00D553DD">
        <w:t>South Sudan</w:t>
      </w:r>
      <w:r w:rsidR="00D553DD">
        <w:t xml:space="preserve">) </w:t>
      </w:r>
      <w:r>
        <w:t xml:space="preserve">Subcommittee and the CEDEPCA Subcommittee. </w:t>
      </w:r>
    </w:p>
    <w:p w14:paraId="6142D629" w14:textId="41FA671A" w:rsidR="002334D5" w:rsidRDefault="002334D5" w:rsidP="002334D5">
      <w:pPr>
        <w:pStyle w:val="ListParagraph"/>
        <w:numPr>
          <w:ilvl w:val="0"/>
          <w:numId w:val="3"/>
        </w:numPr>
      </w:pPr>
      <w:r>
        <w:t>The CEDEPCA Subcommittee reported on a successful mission trip to Guatemala where a from Peaks and James Presbyteries planted trees, delivered water filters to</w:t>
      </w:r>
      <w:r w:rsidR="003618C0">
        <w:t xml:space="preserve"> </w:t>
      </w:r>
      <w:r>
        <w:t>families, and distributed vegetable seedlings. A</w:t>
      </w:r>
      <w:r w:rsidR="003618C0">
        <w:t xml:space="preserve"> 40</w:t>
      </w:r>
      <w:r w:rsidR="003618C0" w:rsidRPr="003618C0">
        <w:rPr>
          <w:vertAlign w:val="superscript"/>
        </w:rPr>
        <w:t>th</w:t>
      </w:r>
      <w:r w:rsidR="003618C0">
        <w:t xml:space="preserve"> </w:t>
      </w:r>
      <w:r>
        <w:t>Anniversary Mission Trip is planned for July 13-20, 2026</w:t>
      </w:r>
      <w:r w:rsidR="003618C0">
        <w:t>.</w:t>
      </w:r>
    </w:p>
    <w:p w14:paraId="5C1EC978" w14:textId="435AFA52" w:rsidR="002334D5" w:rsidRPr="00D553DD" w:rsidRDefault="002334D5" w:rsidP="002334D5">
      <w:pPr>
        <w:pStyle w:val="ListParagraph"/>
        <w:numPr>
          <w:ilvl w:val="0"/>
          <w:numId w:val="3"/>
        </w:numPr>
      </w:pPr>
      <w:r w:rsidRPr="00D553DD">
        <w:t xml:space="preserve">As of October 7, 2025, 38 Block, Earth Care, and JMC grant applications were received, requesting $103,721.68, with </w:t>
      </w:r>
      <w:r w:rsidR="003618C0" w:rsidRPr="00D553DD">
        <w:t xml:space="preserve">only </w:t>
      </w:r>
      <w:r w:rsidRPr="00D553DD">
        <w:t>$78,860 available to award.</w:t>
      </w:r>
    </w:p>
    <w:p w14:paraId="157136CB" w14:textId="77777777" w:rsidR="00B83DCD" w:rsidRDefault="00B83DCD">
      <w:pPr>
        <w:pStyle w:val="Default"/>
        <w:spacing w:before="0" w:line="240" w:lineRule="auto"/>
        <w:ind w:left="480" w:hanging="480"/>
        <w:rPr>
          <w:rFonts w:ascii="Helvetica" w:eastAsia="Helvetica" w:hAnsi="Helvetica" w:cs="Helvetica"/>
        </w:rPr>
      </w:pPr>
    </w:p>
    <w:p w14:paraId="1F46DEBF" w14:textId="48EF2B40" w:rsidR="00B83DCD" w:rsidRPr="006B438C" w:rsidRDefault="00834216" w:rsidP="006B438C">
      <w:pPr>
        <w:pStyle w:val="Default"/>
        <w:spacing w:before="0" w:line="240" w:lineRule="auto"/>
        <w:rPr>
          <w:rFonts w:ascii="Helvetica" w:eastAsia="Helvetica" w:hAnsi="Helvetica" w:cs="Helvetica"/>
        </w:rPr>
      </w:pPr>
      <w:r w:rsidRPr="00B539BF">
        <w:rPr>
          <w:rFonts w:ascii="Helvetica" w:hAnsi="Helvetica"/>
          <w:b/>
          <w:bCs/>
          <w:u w:val="single"/>
        </w:rPr>
        <w:t>Church Partnership Commission</w:t>
      </w:r>
    </w:p>
    <w:p w14:paraId="2396E533" w14:textId="127448E6" w:rsidR="002334D5" w:rsidRDefault="002334D5" w:rsidP="002334D5">
      <w:pPr>
        <w:pStyle w:val="ListParagraph"/>
        <w:numPr>
          <w:ilvl w:val="0"/>
          <w:numId w:val="9"/>
        </w:numPr>
      </w:pPr>
      <w:r>
        <w:t>Approved Church Partnership Grants for First Presbyterian Church of South Boston for a Mobile Blessing Bucket Packing Event, Piedmont Area Church</w:t>
      </w:r>
      <w:r w:rsidR="003618C0">
        <w:t>es’</w:t>
      </w:r>
      <w:r>
        <w:t xml:space="preserve"> Celebration of Cub Creek Church, and Covenant Pres and First Pres Lynchburg's Medical Mission Trip to Malawi.</w:t>
      </w:r>
    </w:p>
    <w:p w14:paraId="6EE3AB65" w14:textId="77777777" w:rsidR="002334D5" w:rsidRDefault="002334D5" w:rsidP="002334D5">
      <w:pPr>
        <w:pStyle w:val="ListParagraph"/>
        <w:numPr>
          <w:ilvl w:val="0"/>
          <w:numId w:val="9"/>
        </w:numPr>
      </w:pPr>
      <w:r>
        <w:t>Approved Church Redevelopment Grant to Forest Presbyterian Church towards a piano to enhance their worship.</w:t>
      </w:r>
    </w:p>
    <w:p w14:paraId="2F3321AD" w14:textId="77777777" w:rsidR="002334D5" w:rsidRDefault="002334D5" w:rsidP="002334D5">
      <w:pPr>
        <w:pStyle w:val="ListParagraph"/>
        <w:numPr>
          <w:ilvl w:val="0"/>
          <w:numId w:val="9"/>
        </w:numPr>
      </w:pPr>
      <w:r>
        <w:t>Approved setting aside $2,500 of 2026 Grant Budget to support Christian Education efforts throughout the Presbytery.</w:t>
      </w:r>
    </w:p>
    <w:p w14:paraId="5F58AAF0" w14:textId="77777777" w:rsidR="00B83DCD" w:rsidRDefault="00B83DCD">
      <w:pPr>
        <w:pStyle w:val="Default"/>
        <w:spacing w:before="0" w:line="240" w:lineRule="auto"/>
        <w:ind w:left="480" w:hanging="480"/>
        <w:rPr>
          <w:rFonts w:ascii="Helvetica" w:eastAsia="Helvetica" w:hAnsi="Helvetica" w:cs="Helvetica"/>
        </w:rPr>
      </w:pPr>
    </w:p>
    <w:p w14:paraId="67A2ACA6" w14:textId="03AE1C51" w:rsidR="00B83DCD" w:rsidRDefault="00834216">
      <w:pPr>
        <w:pStyle w:val="Default"/>
        <w:spacing w:before="0" w:line="240" w:lineRule="auto"/>
        <w:rPr>
          <w:rFonts w:asciiTheme="minorHAnsi" w:hAnsiTheme="minorHAnsi"/>
        </w:rPr>
      </w:pPr>
      <w:r w:rsidRPr="005F01D7">
        <w:rPr>
          <w:rFonts w:asciiTheme="minorHAnsi" w:hAnsiTheme="minorHAnsi"/>
        </w:rPr>
        <w:t xml:space="preserve">Full minutes for this Presbytery meeting, including details on personnel actions can be found under </w:t>
      </w:r>
      <w:r w:rsidRPr="005F01D7">
        <w:rPr>
          <w:rFonts w:asciiTheme="minorHAnsi" w:hAnsiTheme="minorHAnsi"/>
          <w:rtl/>
          <w:lang w:val="ar-SA"/>
        </w:rPr>
        <w:t>“</w:t>
      </w:r>
      <w:r w:rsidRPr="005F01D7">
        <w:rPr>
          <w:rFonts w:asciiTheme="minorHAnsi" w:hAnsiTheme="minorHAnsi"/>
        </w:rPr>
        <w:t xml:space="preserve">Resources” on the website, </w:t>
      </w:r>
      <w:hyperlink r:id="rId9" w:history="1">
        <w:r w:rsidR="00B83DCD" w:rsidRPr="005F01D7">
          <w:rPr>
            <w:rStyle w:val="Hyperlink"/>
            <w:rFonts w:asciiTheme="minorHAnsi" w:hAnsiTheme="minorHAnsi"/>
            <w:i/>
            <w:iCs/>
          </w:rPr>
          <w:t>www.peakspresbytery.org</w:t>
        </w:r>
      </w:hyperlink>
      <w:r w:rsidRPr="005F01D7">
        <w:rPr>
          <w:rFonts w:asciiTheme="minorHAnsi" w:hAnsiTheme="minorHAnsi"/>
        </w:rPr>
        <w:t>.</w:t>
      </w:r>
    </w:p>
    <w:p w14:paraId="16A47575" w14:textId="77777777" w:rsidR="001F06D0" w:rsidRDefault="001F06D0">
      <w:pPr>
        <w:pStyle w:val="Default"/>
        <w:spacing w:before="0" w:line="240" w:lineRule="auto"/>
        <w:rPr>
          <w:rFonts w:asciiTheme="minorHAnsi" w:hAnsiTheme="minorHAnsi"/>
        </w:rPr>
      </w:pPr>
    </w:p>
    <w:p w14:paraId="4F8ADA89" w14:textId="190C14F7" w:rsidR="0088572D" w:rsidRPr="00FD65B2"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center"/>
        <w:rPr>
          <w:rFonts w:asciiTheme="majorHAnsi" w:hAnsiTheme="majorHAnsi"/>
          <w:b/>
          <w:bCs/>
          <w:i/>
          <w:iCs/>
          <w:sz w:val="32"/>
          <w:szCs w:val="32"/>
        </w:rPr>
      </w:pPr>
      <w:r w:rsidRPr="00FD65B2">
        <w:rPr>
          <w:rFonts w:asciiTheme="majorHAnsi" w:hAnsiTheme="majorHAnsi"/>
          <w:b/>
          <w:bCs/>
          <w:i/>
          <w:iCs/>
          <w:sz w:val="32"/>
          <w:szCs w:val="32"/>
        </w:rPr>
        <w:t>Purpose &amp; Priorities of the Presbytery of the Peaks 2025</w:t>
      </w:r>
    </w:p>
    <w:p w14:paraId="05D7A8B8"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b/>
          <w:bCs/>
          <w:sz w:val="32"/>
          <w:szCs w:val="32"/>
        </w:rPr>
      </w:pPr>
    </w:p>
    <w:p w14:paraId="40EC9DF0" w14:textId="221980E5" w:rsidR="002334D5" w:rsidRPr="00FD65B2" w:rsidRDefault="002334D5" w:rsidP="002334D5">
      <w:pPr>
        <w:rPr>
          <w:rFonts w:asciiTheme="minorHAnsi" w:hAnsiTheme="minorHAnsi"/>
          <w:b/>
          <w:bCs/>
          <w:sz w:val="28"/>
          <w:szCs w:val="28"/>
        </w:rPr>
      </w:pPr>
      <w:r w:rsidRPr="00FD65B2">
        <w:rPr>
          <w:rFonts w:asciiTheme="minorHAnsi" w:hAnsiTheme="minorHAnsi"/>
          <w:b/>
          <w:bCs/>
          <w:sz w:val="28"/>
          <w:szCs w:val="28"/>
        </w:rPr>
        <w:t>Presbytery is the tie that binds our diverse contexts to share God's love by:  Supporting, connecting, guiding, equipping, and resourcing ministries.</w:t>
      </w:r>
    </w:p>
    <w:p w14:paraId="5073E185" w14:textId="77777777" w:rsidR="002334D5" w:rsidRPr="00FD65B2" w:rsidRDefault="002334D5" w:rsidP="002334D5">
      <w:pPr>
        <w:rPr>
          <w:rFonts w:asciiTheme="minorHAnsi" w:hAnsiTheme="minorHAnsi"/>
          <w:b/>
          <w:bCs/>
          <w:sz w:val="28"/>
          <w:szCs w:val="28"/>
        </w:rPr>
      </w:pPr>
    </w:p>
    <w:p w14:paraId="089F8349" w14:textId="77777777" w:rsidR="002334D5" w:rsidRPr="00FD65B2" w:rsidRDefault="002334D5" w:rsidP="002334D5">
      <w:pPr>
        <w:rPr>
          <w:rFonts w:asciiTheme="minorHAnsi" w:hAnsiTheme="minorHAnsi"/>
          <w:b/>
          <w:bCs/>
          <w:sz w:val="28"/>
          <w:szCs w:val="28"/>
        </w:rPr>
      </w:pPr>
      <w:r w:rsidRPr="00FD65B2">
        <w:rPr>
          <w:rFonts w:asciiTheme="minorHAnsi" w:hAnsiTheme="minorHAnsi"/>
          <w:b/>
          <w:bCs/>
          <w:sz w:val="28"/>
          <w:szCs w:val="28"/>
        </w:rPr>
        <w:t>Guided by prayer and the Holy Spirit, shaped by the teachings of Jesus &amp; united in the Reformed tradition the Presbytery seeks to carry out our purpose through the following priorities:</w:t>
      </w:r>
    </w:p>
    <w:p w14:paraId="77A5326C"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p>
    <w:p w14:paraId="57234732"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b/>
          <w:bCs/>
          <w:sz w:val="28"/>
          <w:szCs w:val="28"/>
        </w:rPr>
      </w:pPr>
      <w:r w:rsidRPr="0088572D">
        <w:rPr>
          <w:rFonts w:asciiTheme="minorHAnsi" w:hAnsiTheme="minorHAnsi"/>
          <w:b/>
          <w:bCs/>
          <w:sz w:val="28"/>
          <w:szCs w:val="28"/>
        </w:rPr>
        <w:t>Beloved Community:</w:t>
      </w:r>
    </w:p>
    <w:p w14:paraId="7F6F4012"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fosters relationships, facilitates partnerships, enhances communication,</w:t>
      </w:r>
    </w:p>
    <w:p w14:paraId="69F9FCDB" w14:textId="77777777" w:rsid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builds trust, prays, and gathers regularly</w:t>
      </w:r>
    </w:p>
    <w:p w14:paraId="6BEE19DD"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p>
    <w:p w14:paraId="3666433D"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b/>
          <w:bCs/>
          <w:sz w:val="28"/>
          <w:szCs w:val="28"/>
        </w:rPr>
      </w:pPr>
      <w:r w:rsidRPr="0088572D">
        <w:rPr>
          <w:rFonts w:asciiTheme="minorHAnsi" w:hAnsiTheme="minorHAnsi"/>
          <w:b/>
          <w:bCs/>
          <w:sz w:val="28"/>
          <w:szCs w:val="28"/>
        </w:rPr>
        <w:t>Equipping the Saints</w:t>
      </w:r>
    </w:p>
    <w:p w14:paraId="0C2E414C"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through education, leadership training, guidance, conflict resolution, the</w:t>
      </w:r>
    </w:p>
    <w:p w14:paraId="658BB4AF"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administration of grants, the sharing of ideas and technology, and</w:t>
      </w:r>
    </w:p>
    <w:p w14:paraId="3B9F80A1"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communal worship</w:t>
      </w:r>
    </w:p>
    <w:p w14:paraId="71167F45" w14:textId="15048FC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p>
    <w:p w14:paraId="071D71A8"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b/>
          <w:bCs/>
          <w:sz w:val="28"/>
          <w:szCs w:val="28"/>
        </w:rPr>
      </w:pPr>
      <w:r w:rsidRPr="0088572D">
        <w:rPr>
          <w:rFonts w:asciiTheme="minorHAnsi" w:hAnsiTheme="minorHAnsi"/>
          <w:b/>
          <w:bCs/>
          <w:sz w:val="28"/>
          <w:szCs w:val="28"/>
        </w:rPr>
        <w:t>Expanding the Kingdom</w:t>
      </w:r>
    </w:p>
    <w:p w14:paraId="0F9DE99D"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through missional opportunities (near &amp; far), sharing revitalizing resources,</w:t>
      </w:r>
    </w:p>
    <w:p w14:paraId="3817ECA0" w14:textId="77777777" w:rsidR="0088572D" w:rsidRPr="0088572D" w:rsidRDefault="0088572D" w:rsidP="0088572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rPr>
          <w:rFonts w:asciiTheme="minorHAnsi" w:hAnsiTheme="minorHAnsi"/>
          <w:sz w:val="28"/>
          <w:szCs w:val="28"/>
        </w:rPr>
      </w:pPr>
      <w:r w:rsidRPr="0088572D">
        <w:rPr>
          <w:rFonts w:asciiTheme="minorHAnsi" w:hAnsiTheme="minorHAnsi"/>
          <w:sz w:val="28"/>
          <w:szCs w:val="28"/>
        </w:rPr>
        <w:t>strengthening connections within the larger church, prayer, and facilitating</w:t>
      </w:r>
    </w:p>
    <w:p w14:paraId="7848846E" w14:textId="08DD7FA2" w:rsidR="0088572D" w:rsidRDefault="0088572D" w:rsidP="0088572D">
      <w:pPr>
        <w:pStyle w:val="Default"/>
        <w:spacing w:before="0" w:line="240" w:lineRule="auto"/>
        <w:rPr>
          <w:rFonts w:asciiTheme="minorHAnsi" w:hAnsiTheme="minorHAnsi"/>
          <w:sz w:val="28"/>
          <w:szCs w:val="28"/>
        </w:rPr>
      </w:pPr>
      <w:r w:rsidRPr="0088572D">
        <w:rPr>
          <w:rFonts w:asciiTheme="minorHAnsi" w:hAnsiTheme="minorHAnsi"/>
          <w:sz w:val="28"/>
          <w:szCs w:val="28"/>
        </w:rPr>
        <w:t>faithful, generous stewardship</w:t>
      </w:r>
    </w:p>
    <w:p w14:paraId="6459C0B2" w14:textId="77777777" w:rsidR="0088572D" w:rsidRDefault="0088572D" w:rsidP="0088572D">
      <w:pPr>
        <w:pStyle w:val="Default"/>
        <w:spacing w:before="0" w:line="240" w:lineRule="auto"/>
        <w:rPr>
          <w:rFonts w:asciiTheme="minorHAnsi" w:hAnsiTheme="minorHAnsi"/>
          <w:sz w:val="28"/>
          <w:szCs w:val="28"/>
        </w:rPr>
      </w:pPr>
    </w:p>
    <w:p w14:paraId="27072CF7" w14:textId="77777777" w:rsidR="0088572D" w:rsidRDefault="0088572D" w:rsidP="0088572D">
      <w:pPr>
        <w:pStyle w:val="Default"/>
        <w:spacing w:before="0" w:line="240" w:lineRule="auto"/>
        <w:rPr>
          <w:rFonts w:asciiTheme="minorHAnsi" w:hAnsiTheme="minorHAnsi"/>
          <w:sz w:val="28"/>
          <w:szCs w:val="28"/>
        </w:rPr>
      </w:pPr>
    </w:p>
    <w:p w14:paraId="6CD8B8BE" w14:textId="77777777" w:rsidR="0088572D" w:rsidRDefault="0088572D" w:rsidP="0088572D">
      <w:pPr>
        <w:pStyle w:val="Default"/>
        <w:spacing w:before="0" w:line="240" w:lineRule="auto"/>
        <w:rPr>
          <w:rFonts w:asciiTheme="minorHAnsi" w:hAnsiTheme="minorHAnsi"/>
          <w:sz w:val="28"/>
          <w:szCs w:val="28"/>
        </w:rPr>
      </w:pPr>
    </w:p>
    <w:p w14:paraId="5E763751" w14:textId="28AEAC7C" w:rsidR="0088572D" w:rsidRPr="0088572D" w:rsidRDefault="0088572D" w:rsidP="0088572D">
      <w:pPr>
        <w:pStyle w:val="Default"/>
        <w:spacing w:before="0" w:line="240" w:lineRule="auto"/>
        <w:jc w:val="center"/>
        <w:rPr>
          <w:rFonts w:asciiTheme="minorHAnsi" w:hAnsiTheme="minorHAnsi"/>
          <w:sz w:val="28"/>
          <w:szCs w:val="28"/>
        </w:rPr>
      </w:pPr>
      <w:r>
        <w:rPr>
          <w:rFonts w:asciiTheme="minorHAnsi" w:hAnsiTheme="minorHAnsi"/>
          <w:noProof/>
          <w:sz w:val="28"/>
          <w:szCs w:val="28"/>
          <w14:textOutline w14:w="0" w14:cap="rnd" w14:cmpd="sng" w14:algn="ctr">
            <w14:noFill/>
            <w14:prstDash w14:val="solid"/>
            <w14:bevel/>
          </w14:textOutline>
        </w:rPr>
        <w:drawing>
          <wp:inline distT="0" distB="0" distL="0" distR="0" wp14:anchorId="501BD2C2" wp14:editId="3B174EF4">
            <wp:extent cx="2655735" cy="2655735"/>
            <wp:effectExtent l="0" t="0" r="0" b="0"/>
            <wp:docPr id="103400488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004882" name="Picture 103400488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741754" cy="2741754"/>
                    </a:xfrm>
                    <a:prstGeom prst="rect">
                      <a:avLst/>
                    </a:prstGeom>
                  </pic:spPr>
                </pic:pic>
              </a:graphicData>
            </a:graphic>
          </wp:inline>
        </w:drawing>
      </w:r>
    </w:p>
    <w:sectPr w:rsidR="0088572D" w:rsidRPr="0088572D" w:rsidSect="003618C0">
      <w:headerReference w:type="default" r:id="rId11"/>
      <w:footerReference w:type="default" r:id="rId12"/>
      <w:pgSz w:w="12240" w:h="15840"/>
      <w:pgMar w:top="720" w:right="1080" w:bottom="80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D8BBA9" w14:textId="77777777" w:rsidR="00BA0362" w:rsidRDefault="00BA0362">
      <w:r>
        <w:separator/>
      </w:r>
    </w:p>
  </w:endnote>
  <w:endnote w:type="continuationSeparator" w:id="0">
    <w:p w14:paraId="382F00B3" w14:textId="77777777" w:rsidR="00BA0362" w:rsidRDefault="00BA0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auto"/>
    <w:pitch w:val="variable"/>
    <w:sig w:usb0="E00002FF" w:usb1="5000785B" w:usb2="00000000" w:usb3="00000000" w:csb0="0000019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E40B7" w14:textId="77777777" w:rsidR="00B83DCD" w:rsidRDefault="00B83DCD">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B3B3F" w14:textId="77777777" w:rsidR="00BA0362" w:rsidRDefault="00BA0362">
      <w:r>
        <w:separator/>
      </w:r>
    </w:p>
  </w:footnote>
  <w:footnote w:type="continuationSeparator" w:id="0">
    <w:p w14:paraId="6E4B7232" w14:textId="77777777" w:rsidR="00BA0362" w:rsidRDefault="00BA03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E5A6E" w14:textId="77777777" w:rsidR="00B83DCD" w:rsidRDefault="00B83DCD">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B6D56"/>
    <w:multiLevelType w:val="hybridMultilevel"/>
    <w:tmpl w:val="B3A67B48"/>
    <w:styleLink w:val="Bullet"/>
    <w:lvl w:ilvl="0" w:tplc="F9F6DE96">
      <w:start w:val="1"/>
      <w:numFmt w:val="bullet"/>
      <w:lvlText w:val="•"/>
      <w:lvlJc w:val="left"/>
      <w:pPr>
        <w:tabs>
          <w:tab w:val="num" w:pos="240"/>
        </w:tabs>
        <w:ind w:left="72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1" w:tplc="A9B2C24C">
      <w:start w:val="1"/>
      <w:numFmt w:val="bullet"/>
      <w:lvlText w:val="•"/>
      <w:lvlJc w:val="left"/>
      <w:pPr>
        <w:tabs>
          <w:tab w:val="left" w:pos="240"/>
          <w:tab w:val="num" w:pos="376"/>
        </w:tabs>
        <w:ind w:left="8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2" w:tplc="8286D9E4">
      <w:start w:val="1"/>
      <w:numFmt w:val="bullet"/>
      <w:lvlText w:val="•"/>
      <w:lvlJc w:val="left"/>
      <w:pPr>
        <w:tabs>
          <w:tab w:val="left" w:pos="240"/>
          <w:tab w:val="num" w:pos="556"/>
        </w:tabs>
        <w:ind w:left="10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3" w:tplc="9A18F01E">
      <w:start w:val="1"/>
      <w:numFmt w:val="bullet"/>
      <w:lvlText w:val="•"/>
      <w:lvlJc w:val="left"/>
      <w:pPr>
        <w:tabs>
          <w:tab w:val="left" w:pos="240"/>
          <w:tab w:val="num" w:pos="736"/>
        </w:tabs>
        <w:ind w:left="12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4" w:tplc="534E56C2">
      <w:start w:val="1"/>
      <w:numFmt w:val="bullet"/>
      <w:lvlText w:val="•"/>
      <w:lvlJc w:val="left"/>
      <w:pPr>
        <w:tabs>
          <w:tab w:val="left" w:pos="240"/>
          <w:tab w:val="num" w:pos="916"/>
        </w:tabs>
        <w:ind w:left="139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5" w:tplc="E746229A">
      <w:start w:val="1"/>
      <w:numFmt w:val="bullet"/>
      <w:lvlText w:val="•"/>
      <w:lvlJc w:val="left"/>
      <w:pPr>
        <w:tabs>
          <w:tab w:val="left" w:pos="240"/>
          <w:tab w:val="num" w:pos="1096"/>
        </w:tabs>
        <w:ind w:left="157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6" w:tplc="C0A4FE34">
      <w:start w:val="1"/>
      <w:numFmt w:val="bullet"/>
      <w:lvlText w:val="•"/>
      <w:lvlJc w:val="left"/>
      <w:pPr>
        <w:tabs>
          <w:tab w:val="left" w:pos="240"/>
          <w:tab w:val="num" w:pos="1276"/>
        </w:tabs>
        <w:ind w:left="17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7" w:tplc="D4CEA522">
      <w:start w:val="1"/>
      <w:numFmt w:val="bullet"/>
      <w:lvlText w:val="•"/>
      <w:lvlJc w:val="left"/>
      <w:pPr>
        <w:tabs>
          <w:tab w:val="left" w:pos="240"/>
          <w:tab w:val="num" w:pos="1456"/>
        </w:tabs>
        <w:ind w:left="19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 w:ilvl="8" w:tplc="87BE1A12">
      <w:start w:val="1"/>
      <w:numFmt w:val="bullet"/>
      <w:lvlText w:val="•"/>
      <w:lvlJc w:val="left"/>
      <w:pPr>
        <w:tabs>
          <w:tab w:val="left" w:pos="240"/>
          <w:tab w:val="num" w:pos="1636"/>
        </w:tabs>
        <w:ind w:left="21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4442055"/>
    <w:multiLevelType w:val="hybridMultilevel"/>
    <w:tmpl w:val="2C9E18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BF36AF"/>
    <w:multiLevelType w:val="multilevel"/>
    <w:tmpl w:val="23469C1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322F66C2"/>
    <w:multiLevelType w:val="hybridMultilevel"/>
    <w:tmpl w:val="B3A67B48"/>
    <w:numStyleLink w:val="Bullet"/>
  </w:abstractNum>
  <w:abstractNum w:abstractNumId="4" w15:restartNumberingAfterBreak="0">
    <w:nsid w:val="440A045D"/>
    <w:multiLevelType w:val="hybridMultilevel"/>
    <w:tmpl w:val="3F2AB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572B26"/>
    <w:multiLevelType w:val="hybridMultilevel"/>
    <w:tmpl w:val="FCE0B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901954"/>
    <w:multiLevelType w:val="hybridMultilevel"/>
    <w:tmpl w:val="D14A92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92994881">
    <w:abstractNumId w:val="0"/>
  </w:num>
  <w:num w:numId="2" w16cid:durableId="1409576846">
    <w:abstractNumId w:val="3"/>
  </w:num>
  <w:num w:numId="3" w16cid:durableId="205920218">
    <w:abstractNumId w:val="3"/>
    <w:lvlOverride w:ilvl="0">
      <w:lvl w:ilvl="0" w:tplc="D520B902">
        <w:start w:val="1"/>
        <w:numFmt w:val="bullet"/>
        <w:lvlText w:val="•"/>
        <w:lvlJc w:val="left"/>
        <w:pPr>
          <w:tabs>
            <w:tab w:val="num" w:pos="196"/>
          </w:tabs>
          <w:ind w:left="67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B4D1B4">
        <w:start w:val="1"/>
        <w:numFmt w:val="bullet"/>
        <w:lvlText w:val="•"/>
        <w:lvlJc w:val="left"/>
        <w:pPr>
          <w:tabs>
            <w:tab w:val="left" w:pos="196"/>
            <w:tab w:val="num" w:pos="376"/>
          </w:tabs>
          <w:ind w:left="8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9AE7E8">
        <w:start w:val="1"/>
        <w:numFmt w:val="bullet"/>
        <w:lvlText w:val="•"/>
        <w:lvlJc w:val="left"/>
        <w:pPr>
          <w:tabs>
            <w:tab w:val="left" w:pos="196"/>
            <w:tab w:val="num" w:pos="556"/>
          </w:tabs>
          <w:ind w:left="10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14578E">
        <w:start w:val="1"/>
        <w:numFmt w:val="bullet"/>
        <w:lvlText w:val="•"/>
        <w:lvlJc w:val="left"/>
        <w:pPr>
          <w:tabs>
            <w:tab w:val="left" w:pos="196"/>
            <w:tab w:val="num" w:pos="736"/>
          </w:tabs>
          <w:ind w:left="12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125326">
        <w:start w:val="1"/>
        <w:numFmt w:val="bullet"/>
        <w:lvlText w:val="•"/>
        <w:lvlJc w:val="left"/>
        <w:pPr>
          <w:tabs>
            <w:tab w:val="left" w:pos="196"/>
            <w:tab w:val="num" w:pos="916"/>
          </w:tabs>
          <w:ind w:left="139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CE5B48">
        <w:start w:val="1"/>
        <w:numFmt w:val="bullet"/>
        <w:lvlText w:val="•"/>
        <w:lvlJc w:val="left"/>
        <w:pPr>
          <w:tabs>
            <w:tab w:val="left" w:pos="196"/>
            <w:tab w:val="num" w:pos="1096"/>
          </w:tabs>
          <w:ind w:left="157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194FD54">
        <w:start w:val="1"/>
        <w:numFmt w:val="bullet"/>
        <w:lvlText w:val="•"/>
        <w:lvlJc w:val="left"/>
        <w:pPr>
          <w:tabs>
            <w:tab w:val="left" w:pos="196"/>
            <w:tab w:val="num" w:pos="1276"/>
          </w:tabs>
          <w:ind w:left="17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FFE8F7C">
        <w:start w:val="1"/>
        <w:numFmt w:val="bullet"/>
        <w:lvlText w:val="•"/>
        <w:lvlJc w:val="left"/>
        <w:pPr>
          <w:tabs>
            <w:tab w:val="left" w:pos="196"/>
            <w:tab w:val="num" w:pos="1456"/>
          </w:tabs>
          <w:ind w:left="19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360DAE">
        <w:start w:val="1"/>
        <w:numFmt w:val="bullet"/>
        <w:lvlText w:val="•"/>
        <w:lvlJc w:val="left"/>
        <w:pPr>
          <w:tabs>
            <w:tab w:val="left" w:pos="196"/>
            <w:tab w:val="num" w:pos="1636"/>
          </w:tabs>
          <w:ind w:left="21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25143884">
    <w:abstractNumId w:val="3"/>
    <w:lvlOverride w:ilvl="0">
      <w:lvl w:ilvl="0" w:tplc="D520B902">
        <w:start w:val="1"/>
        <w:numFmt w:val="bullet"/>
        <w:lvlText w:val="•"/>
        <w:lvlJc w:val="left"/>
        <w:pPr>
          <w:tabs>
            <w:tab w:val="num" w:pos="960"/>
          </w:tabs>
          <w:ind w:left="1440" w:hanging="720"/>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2B4D1B4">
        <w:start w:val="1"/>
        <w:numFmt w:val="bullet"/>
        <w:lvlText w:val="•"/>
        <w:lvlJc w:val="left"/>
        <w:pPr>
          <w:tabs>
            <w:tab w:val="num" w:pos="376"/>
            <w:tab w:val="left" w:pos="960"/>
          </w:tabs>
          <w:ind w:left="8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729AE7E8">
        <w:start w:val="1"/>
        <w:numFmt w:val="bullet"/>
        <w:lvlText w:val="•"/>
        <w:lvlJc w:val="left"/>
        <w:pPr>
          <w:tabs>
            <w:tab w:val="num" w:pos="556"/>
            <w:tab w:val="left" w:pos="960"/>
          </w:tabs>
          <w:ind w:left="10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3414578E">
        <w:start w:val="1"/>
        <w:numFmt w:val="bullet"/>
        <w:lvlText w:val="•"/>
        <w:lvlJc w:val="left"/>
        <w:pPr>
          <w:tabs>
            <w:tab w:val="num" w:pos="736"/>
            <w:tab w:val="left" w:pos="960"/>
          </w:tabs>
          <w:ind w:left="12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40125326">
        <w:start w:val="1"/>
        <w:numFmt w:val="bullet"/>
        <w:lvlText w:val="•"/>
        <w:lvlJc w:val="left"/>
        <w:pPr>
          <w:tabs>
            <w:tab w:val="num" w:pos="916"/>
            <w:tab w:val="left" w:pos="960"/>
          </w:tabs>
          <w:ind w:left="139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71CE5B48">
        <w:start w:val="1"/>
        <w:numFmt w:val="bullet"/>
        <w:lvlText w:val="•"/>
        <w:lvlJc w:val="left"/>
        <w:pPr>
          <w:tabs>
            <w:tab w:val="left" w:pos="960"/>
            <w:tab w:val="num" w:pos="1096"/>
          </w:tabs>
          <w:ind w:left="157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6194FD54">
        <w:start w:val="1"/>
        <w:numFmt w:val="bullet"/>
        <w:lvlText w:val="•"/>
        <w:lvlJc w:val="left"/>
        <w:pPr>
          <w:tabs>
            <w:tab w:val="left" w:pos="960"/>
            <w:tab w:val="num" w:pos="1276"/>
          </w:tabs>
          <w:ind w:left="175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2FFE8F7C">
        <w:start w:val="1"/>
        <w:numFmt w:val="bullet"/>
        <w:lvlText w:val="•"/>
        <w:lvlJc w:val="left"/>
        <w:pPr>
          <w:tabs>
            <w:tab w:val="left" w:pos="960"/>
            <w:tab w:val="num" w:pos="1456"/>
          </w:tabs>
          <w:ind w:left="193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0D360DAE">
        <w:start w:val="1"/>
        <w:numFmt w:val="bullet"/>
        <w:lvlText w:val="•"/>
        <w:lvlJc w:val="left"/>
        <w:pPr>
          <w:tabs>
            <w:tab w:val="left" w:pos="960"/>
            <w:tab w:val="num" w:pos="1636"/>
          </w:tabs>
          <w:ind w:left="2116" w:hanging="676"/>
        </w:pPr>
        <w:rPr>
          <w:rFonts w:ascii="Helvetica" w:eastAsia="Helvetica" w:hAnsi="Helvetica" w:cs="Helvetica"/>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5" w16cid:durableId="1901747690">
    <w:abstractNumId w:val="2"/>
  </w:num>
  <w:num w:numId="6" w16cid:durableId="1090736902">
    <w:abstractNumId w:val="5"/>
  </w:num>
  <w:num w:numId="7" w16cid:durableId="1784496944">
    <w:abstractNumId w:val="4"/>
  </w:num>
  <w:num w:numId="8" w16cid:durableId="1917395099">
    <w:abstractNumId w:val="1"/>
  </w:num>
  <w:num w:numId="9" w16cid:durableId="18188410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DCD"/>
    <w:rsid w:val="00005E6E"/>
    <w:rsid w:val="00014537"/>
    <w:rsid w:val="000864A2"/>
    <w:rsid w:val="00093463"/>
    <w:rsid w:val="00095C8F"/>
    <w:rsid w:val="000E2758"/>
    <w:rsid w:val="00147C86"/>
    <w:rsid w:val="00193547"/>
    <w:rsid w:val="001E20AB"/>
    <w:rsid w:val="001F06D0"/>
    <w:rsid w:val="002014E6"/>
    <w:rsid w:val="002334D5"/>
    <w:rsid w:val="002732D2"/>
    <w:rsid w:val="002959C0"/>
    <w:rsid w:val="002F0FE9"/>
    <w:rsid w:val="00343682"/>
    <w:rsid w:val="003618C0"/>
    <w:rsid w:val="003870F9"/>
    <w:rsid w:val="003B0875"/>
    <w:rsid w:val="003B79A3"/>
    <w:rsid w:val="00446E5E"/>
    <w:rsid w:val="0052455A"/>
    <w:rsid w:val="005F01D7"/>
    <w:rsid w:val="00616B5A"/>
    <w:rsid w:val="006508E4"/>
    <w:rsid w:val="006A15E3"/>
    <w:rsid w:val="006A194A"/>
    <w:rsid w:val="006B438C"/>
    <w:rsid w:val="007965A5"/>
    <w:rsid w:val="007A1777"/>
    <w:rsid w:val="007B4F4C"/>
    <w:rsid w:val="00834216"/>
    <w:rsid w:val="008405ED"/>
    <w:rsid w:val="00881FC5"/>
    <w:rsid w:val="0088572D"/>
    <w:rsid w:val="008A64B0"/>
    <w:rsid w:val="0095769C"/>
    <w:rsid w:val="00966D96"/>
    <w:rsid w:val="00A47B49"/>
    <w:rsid w:val="00A51FE2"/>
    <w:rsid w:val="00AD4DF1"/>
    <w:rsid w:val="00B05D49"/>
    <w:rsid w:val="00B539BF"/>
    <w:rsid w:val="00B83DCD"/>
    <w:rsid w:val="00BA0362"/>
    <w:rsid w:val="00C12DA6"/>
    <w:rsid w:val="00C624D6"/>
    <w:rsid w:val="00C67201"/>
    <w:rsid w:val="00CE6F9D"/>
    <w:rsid w:val="00D06D31"/>
    <w:rsid w:val="00D553DD"/>
    <w:rsid w:val="00DE1B34"/>
    <w:rsid w:val="00E65239"/>
    <w:rsid w:val="00ED2C75"/>
    <w:rsid w:val="00F87AD1"/>
    <w:rsid w:val="00FD65B2"/>
    <w:rsid w:val="00FE12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32154"/>
  <w15:docId w15:val="{7FFCBC37-3C5E-3645-8816-6C4C160C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5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A1777"/>
    <w:rPr>
      <w:color w:val="E4B900" w:themeColor="accent4" w:themeShade="BF"/>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Heading">
    <w:name w:val="Heading"/>
    <w:next w:val="BodyA"/>
    <w:pPr>
      <w:keepNext/>
      <w:outlineLvl w:val="0"/>
    </w:pPr>
    <w:rPr>
      <w:rFonts w:ascii="Helvetica Neue" w:hAnsi="Helvetica Neue" w:cs="Arial Unicode MS"/>
      <w:b/>
      <w:bCs/>
      <w:color w:val="000000"/>
      <w:sz w:val="36"/>
      <w:szCs w:val="36"/>
      <w:u w:color="000000"/>
      <w14:textOutline w14:w="12700" w14:cap="flat" w14:cmpd="sng" w14:algn="ctr">
        <w14:noFill/>
        <w14:prstDash w14:val="solid"/>
        <w14:miter w14:lim="400000"/>
      </w14:textOutline>
    </w:rPr>
  </w:style>
  <w:style w:type="paragraph" w:customStyle="1" w:styleId="BodyA">
    <w:name w:val="Body A"/>
    <w:rPr>
      <w:rFonts w:ascii="Helvetica Neue" w:hAnsi="Helvetica Neue" w:cs="Arial Unicode MS"/>
      <w:color w:val="000000"/>
      <w:sz w:val="22"/>
      <w:szCs w:val="22"/>
      <w:u w:color="000000"/>
      <w14:textOutline w14:w="12700" w14:cap="flat" w14:cmpd="sng" w14:algn="ctr">
        <w14:noFill/>
        <w14:prstDash w14:val="solid"/>
        <w14:miter w14:lim="400000"/>
      </w14:textOutline>
    </w:rPr>
  </w:style>
  <w:style w:type="paragraph" w:customStyle="1" w:styleId="Default">
    <w:name w:val="Default"/>
    <w:pPr>
      <w:spacing w:before="160" w:line="288" w:lineRule="auto"/>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
    <w:name w:val="Bullet"/>
    <w:pPr>
      <w:numPr>
        <w:numId w:val="1"/>
      </w:numPr>
    </w:pPr>
  </w:style>
  <w:style w:type="paragraph" w:styleId="ListParagraph">
    <w:name w:val="List Paragraph"/>
    <w:basedOn w:val="Normal"/>
    <w:uiPriority w:val="34"/>
    <w:qFormat/>
    <w:rsid w:val="008A64B0"/>
    <w:pPr>
      <w:ind w:left="720"/>
      <w:contextualSpacing/>
    </w:pPr>
  </w:style>
  <w:style w:type="character" w:styleId="UnresolvedMention">
    <w:name w:val="Unresolved Mention"/>
    <w:basedOn w:val="DefaultParagraphFont"/>
    <w:uiPriority w:val="99"/>
    <w:semiHidden/>
    <w:unhideWhenUsed/>
    <w:rsid w:val="00B05D49"/>
    <w:rPr>
      <w:color w:val="605E5C"/>
      <w:shd w:val="clear" w:color="auto" w:fill="E1DFDD"/>
    </w:rPr>
  </w:style>
  <w:style w:type="character" w:styleId="FollowedHyperlink">
    <w:name w:val="FollowedHyperlink"/>
    <w:basedOn w:val="DefaultParagraphFont"/>
    <w:uiPriority w:val="99"/>
    <w:semiHidden/>
    <w:unhideWhenUsed/>
    <w:rsid w:val="007A1777"/>
    <w:rPr>
      <w:color w:val="FF00F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vimeo.com/1140055696?share=copy&amp;fl=sv&amp;fe=c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hyperlink" Target="https://www.peakspresbytery.org/presbytery-minutes/" TargetMode="External"/><Relationship Id="rId14"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973</Words>
  <Characters>5547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dc:creator>
  <cp:lastModifiedBy>Julie Dyke</cp:lastModifiedBy>
  <cp:revision>2</cp:revision>
  <dcterms:created xsi:type="dcterms:W3CDTF">2025-11-25T16:29:00Z</dcterms:created>
  <dcterms:modified xsi:type="dcterms:W3CDTF">2025-11-25T16:29:00Z</dcterms:modified>
</cp:coreProperties>
</file>